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31" w:rsidRDefault="005D6731" w:rsidP="008F0EA8">
      <w:pPr>
        <w:spacing w:line="360" w:lineRule="atLeast"/>
        <w:ind w:right="-21"/>
        <w:jc w:val="center"/>
        <w:rPr>
          <w:rFonts w:ascii="黑体" w:eastAsia="黑体" w:hAnsi="黑体" w:cs="宋体"/>
          <w:b/>
          <w:color w:val="000000"/>
          <w:kern w:val="0"/>
          <w:sz w:val="72"/>
          <w:szCs w:val="72"/>
        </w:rPr>
      </w:pPr>
    </w:p>
    <w:p w:rsidR="005D6731" w:rsidRDefault="005D6731" w:rsidP="008F0EA8">
      <w:pPr>
        <w:spacing w:line="360" w:lineRule="atLeast"/>
        <w:ind w:right="-21"/>
        <w:jc w:val="center"/>
        <w:rPr>
          <w:rFonts w:ascii="黑体" w:eastAsia="黑体" w:hAnsi="黑体" w:cs="宋体"/>
          <w:b/>
          <w:color w:val="000000"/>
          <w:kern w:val="0"/>
          <w:sz w:val="72"/>
          <w:szCs w:val="72"/>
        </w:rPr>
      </w:pPr>
    </w:p>
    <w:p w:rsidR="005D6731" w:rsidRDefault="005D6731" w:rsidP="008F0EA8">
      <w:pPr>
        <w:spacing w:line="360" w:lineRule="atLeast"/>
        <w:ind w:right="-21"/>
        <w:jc w:val="center"/>
        <w:rPr>
          <w:rFonts w:ascii="黑体" w:eastAsia="黑体" w:hAnsi="黑体" w:cs="宋体"/>
          <w:b/>
          <w:color w:val="000000"/>
          <w:kern w:val="0"/>
          <w:sz w:val="72"/>
          <w:szCs w:val="72"/>
        </w:rPr>
      </w:pPr>
    </w:p>
    <w:p w:rsidR="005D6731" w:rsidRDefault="005D6731" w:rsidP="008F0EA8">
      <w:pPr>
        <w:spacing w:line="360" w:lineRule="atLeast"/>
        <w:ind w:right="-21"/>
        <w:jc w:val="center"/>
        <w:rPr>
          <w:rFonts w:ascii="黑体" w:eastAsia="黑体" w:hAnsi="黑体" w:cs="宋体"/>
          <w:b/>
          <w:color w:val="000000"/>
          <w:kern w:val="0"/>
          <w:sz w:val="72"/>
          <w:szCs w:val="72"/>
        </w:rPr>
      </w:pPr>
    </w:p>
    <w:p w:rsidR="005D6731" w:rsidRDefault="005D6731" w:rsidP="008F0EA8">
      <w:pPr>
        <w:spacing w:line="360" w:lineRule="atLeast"/>
        <w:ind w:right="-21"/>
        <w:jc w:val="center"/>
        <w:rPr>
          <w:rFonts w:ascii="黑体" w:eastAsia="黑体" w:hAnsi="黑体" w:cs="宋体"/>
          <w:b/>
          <w:color w:val="000000"/>
          <w:kern w:val="0"/>
          <w:sz w:val="72"/>
          <w:szCs w:val="72"/>
        </w:rPr>
      </w:pPr>
    </w:p>
    <w:p w:rsidR="005D6731" w:rsidRPr="00AF2A73" w:rsidRDefault="005D6731" w:rsidP="008F0EA8">
      <w:pPr>
        <w:pStyle w:val="Heading1"/>
        <w:rPr>
          <w:rFonts w:ascii="黑体"/>
          <w:kern w:val="0"/>
          <w:sz w:val="72"/>
        </w:rPr>
      </w:pPr>
      <w:bookmarkStart w:id="0" w:name="_Toc425952806"/>
      <w:r w:rsidRPr="00AF2A73">
        <w:rPr>
          <w:rFonts w:ascii="黑体" w:hAnsi="黑体" w:hint="eastAsia"/>
          <w:kern w:val="0"/>
          <w:sz w:val="72"/>
        </w:rPr>
        <w:t>化学学院</w:t>
      </w:r>
      <w:bookmarkEnd w:id="0"/>
    </w:p>
    <w:p w:rsidR="005D6731" w:rsidRPr="00AF2A73" w:rsidRDefault="005D6731" w:rsidP="008F0EA8">
      <w:pPr>
        <w:pStyle w:val="Heading1"/>
        <w:rPr>
          <w:rFonts w:ascii="黑体"/>
          <w:kern w:val="0"/>
          <w:sz w:val="72"/>
        </w:rPr>
      </w:pPr>
      <w:bookmarkStart w:id="1" w:name="_Toc425952807"/>
      <w:r w:rsidRPr="00AF2A73">
        <w:rPr>
          <w:rFonts w:ascii="黑体" w:hAnsi="黑体" w:hint="eastAsia"/>
          <w:kern w:val="0"/>
          <w:sz w:val="72"/>
        </w:rPr>
        <w:t>本</w:t>
      </w:r>
      <w:r w:rsidRPr="00AF2A73">
        <w:rPr>
          <w:rFonts w:ascii="黑体" w:hAnsi="黑体"/>
          <w:kern w:val="0"/>
          <w:sz w:val="72"/>
        </w:rPr>
        <w:t xml:space="preserve"> </w:t>
      </w:r>
      <w:r w:rsidRPr="00AF2A73">
        <w:rPr>
          <w:rFonts w:ascii="黑体" w:hAnsi="黑体" w:hint="eastAsia"/>
          <w:kern w:val="0"/>
          <w:sz w:val="72"/>
        </w:rPr>
        <w:t>科</w:t>
      </w:r>
      <w:r w:rsidRPr="00AF2A73">
        <w:rPr>
          <w:rFonts w:ascii="黑体" w:hAnsi="黑体"/>
          <w:kern w:val="0"/>
          <w:sz w:val="72"/>
        </w:rPr>
        <w:t xml:space="preserve"> </w:t>
      </w:r>
      <w:r w:rsidRPr="00AF2A73">
        <w:rPr>
          <w:rFonts w:ascii="黑体" w:hAnsi="黑体" w:hint="eastAsia"/>
          <w:kern w:val="0"/>
          <w:sz w:val="72"/>
        </w:rPr>
        <w:t>课</w:t>
      </w:r>
      <w:r w:rsidRPr="00AF2A73">
        <w:rPr>
          <w:rFonts w:ascii="黑体" w:hAnsi="黑体"/>
          <w:kern w:val="0"/>
          <w:sz w:val="72"/>
        </w:rPr>
        <w:t xml:space="preserve"> </w:t>
      </w:r>
      <w:r w:rsidRPr="00AF2A73">
        <w:rPr>
          <w:rFonts w:ascii="黑体" w:hAnsi="黑体" w:hint="eastAsia"/>
          <w:kern w:val="0"/>
          <w:sz w:val="72"/>
        </w:rPr>
        <w:t>程</w:t>
      </w:r>
      <w:r w:rsidRPr="00AF2A73">
        <w:rPr>
          <w:rFonts w:ascii="黑体" w:hAnsi="黑体"/>
          <w:kern w:val="0"/>
          <w:sz w:val="72"/>
        </w:rPr>
        <w:t xml:space="preserve"> </w:t>
      </w:r>
      <w:r w:rsidRPr="00AF2A73">
        <w:rPr>
          <w:rFonts w:ascii="黑体" w:hAnsi="黑体" w:hint="eastAsia"/>
          <w:kern w:val="0"/>
          <w:sz w:val="72"/>
        </w:rPr>
        <w:t>计</w:t>
      </w:r>
      <w:r w:rsidRPr="00AF2A73">
        <w:rPr>
          <w:rFonts w:ascii="黑体" w:hAnsi="黑体"/>
          <w:kern w:val="0"/>
          <w:sz w:val="72"/>
        </w:rPr>
        <w:t xml:space="preserve"> </w:t>
      </w:r>
      <w:r w:rsidRPr="00AF2A73">
        <w:rPr>
          <w:rFonts w:ascii="黑体" w:hAnsi="黑体" w:hint="eastAsia"/>
          <w:kern w:val="0"/>
          <w:sz w:val="72"/>
        </w:rPr>
        <w:t>划</w:t>
      </w:r>
      <w:bookmarkEnd w:id="1"/>
    </w:p>
    <w:p w:rsidR="005D6731" w:rsidRDefault="005D6731" w:rsidP="008F0EA8">
      <w:pPr>
        <w:pStyle w:val="Heading1"/>
        <w:rPr>
          <w:rFonts w:ascii="黑体"/>
          <w:kern w:val="0"/>
          <w:sz w:val="72"/>
        </w:rPr>
      </w:pPr>
      <w:bookmarkStart w:id="2" w:name="_Toc425952808"/>
      <w:r w:rsidRPr="00AF2A73">
        <w:rPr>
          <w:rFonts w:ascii="黑体" w:hAnsi="黑体" w:hint="eastAsia"/>
          <w:kern w:val="0"/>
          <w:sz w:val="72"/>
        </w:rPr>
        <w:t>（</w:t>
      </w:r>
      <w:r w:rsidRPr="00AF2A73">
        <w:rPr>
          <w:rFonts w:ascii="黑体" w:hAnsi="黑体"/>
          <w:kern w:val="0"/>
          <w:sz w:val="72"/>
        </w:rPr>
        <w:t>2015</w:t>
      </w:r>
      <w:r w:rsidRPr="00AF2A73">
        <w:rPr>
          <w:rFonts w:ascii="黑体" w:hAnsi="黑体" w:hint="eastAsia"/>
          <w:kern w:val="0"/>
          <w:sz w:val="72"/>
        </w:rPr>
        <w:t>）</w:t>
      </w:r>
    </w:p>
    <w:p w:rsidR="005D6731" w:rsidRPr="008B6A1C" w:rsidRDefault="005D6731" w:rsidP="008F0EA8">
      <w:pPr>
        <w:pStyle w:val="Heading1"/>
        <w:rPr>
          <w:rFonts w:ascii="黑体"/>
          <w:kern w:val="0"/>
          <w:sz w:val="32"/>
          <w:szCs w:val="32"/>
        </w:rPr>
      </w:pPr>
      <w:r>
        <w:rPr>
          <w:rFonts w:ascii="黑体" w:hAnsi="黑体" w:hint="eastAsia"/>
          <w:kern w:val="0"/>
          <w:sz w:val="32"/>
          <w:szCs w:val="32"/>
        </w:rPr>
        <w:t>（最终修订版）</w:t>
      </w:r>
    </w:p>
    <w:p w:rsidR="005D6731" w:rsidRDefault="005D6731" w:rsidP="008F0EA8">
      <w:pPr>
        <w:pStyle w:val="Heading1"/>
        <w:rPr>
          <w:kern w:val="0"/>
          <w:sz w:val="32"/>
          <w:szCs w:val="32"/>
        </w:rPr>
      </w:pPr>
      <w:r>
        <w:br w:type="column"/>
      </w:r>
      <w:bookmarkStart w:id="3" w:name="_Toc425952809"/>
      <w:r>
        <w:rPr>
          <w:rFonts w:hint="eastAsia"/>
          <w:kern w:val="0"/>
          <w:sz w:val="32"/>
          <w:szCs w:val="32"/>
        </w:rPr>
        <w:t>化学学院</w:t>
      </w:r>
      <w:bookmarkEnd w:id="2"/>
      <w:bookmarkEnd w:id="3"/>
    </w:p>
    <w:p w:rsidR="005D6731" w:rsidRDefault="005D6731" w:rsidP="008F0EA8">
      <w:pPr>
        <w:pStyle w:val="Heading2"/>
        <w:rPr>
          <w:rFonts w:ascii="宋体"/>
          <w:sz w:val="30"/>
          <w:szCs w:val="30"/>
        </w:rPr>
      </w:pPr>
      <w:bookmarkStart w:id="4" w:name="_Toc425952810"/>
      <w:r>
        <w:rPr>
          <w:rFonts w:hint="eastAsia"/>
        </w:rPr>
        <w:t>化学专业（普通类）课程计划</w:t>
      </w:r>
      <w:bookmarkEnd w:id="4"/>
    </w:p>
    <w:p w:rsidR="005D6731" w:rsidRDefault="005D6731" w:rsidP="008F0EA8">
      <w:pPr>
        <w:spacing w:line="360" w:lineRule="exact"/>
        <w:jc w:val="center"/>
        <w:rPr>
          <w:rFonts w:ascii="宋体" w:cs="宋体"/>
          <w:b/>
          <w:kern w:val="0"/>
          <w:sz w:val="32"/>
          <w:szCs w:val="32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一、培养目标与要求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 w:cs="宋体"/>
          <w:b/>
          <w:sz w:val="22"/>
          <w:szCs w:val="22"/>
        </w:rPr>
      </w:pPr>
      <w:r>
        <w:rPr>
          <w:rFonts w:ascii="宋体" w:hAnsi="宋体" w:cs="宋体" w:hint="eastAsia"/>
          <w:b/>
          <w:sz w:val="22"/>
          <w:szCs w:val="22"/>
        </w:rPr>
        <w:t>培养目标：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本专业培养具有公民意识和社会责任感的德智体美全面发展的、富有创新精神、实践能力的高素质化学专门人才，能胜任在化学及其相关领域从事科学研究、教学、应用开发和管理等工作。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 w:cs="宋体"/>
          <w:b/>
          <w:sz w:val="22"/>
          <w:szCs w:val="22"/>
        </w:rPr>
      </w:pPr>
      <w:r>
        <w:rPr>
          <w:rFonts w:ascii="宋体" w:hAnsi="宋体" w:cs="宋体" w:hint="eastAsia"/>
          <w:b/>
          <w:sz w:val="22"/>
          <w:szCs w:val="22"/>
        </w:rPr>
        <w:t>培养要求：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）系统掌握扎实的化学理论知识和实验能力。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）具有进行物质的合成设计、结构分析及性能表征的能力。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）了解化学领域的理论前沿、应用前景和最新发展动态以及化学相关产业发展状况。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）了解化学科学的理论前沿和发展动向，具备科学的思维方式和创新精神。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）具有综合运用多种手段和方法提出、分析和解决问题的能力。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6</w:t>
      </w:r>
      <w:r>
        <w:rPr>
          <w:rFonts w:ascii="宋体" w:hAnsi="宋体" w:hint="eastAsia"/>
          <w:sz w:val="22"/>
          <w:szCs w:val="22"/>
        </w:rPr>
        <w:t>）掌握运用现代信息技术获取相关信息的基本方法。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7</w:t>
      </w:r>
      <w:r>
        <w:rPr>
          <w:rFonts w:ascii="宋体" w:hAnsi="宋体" w:hint="eastAsia"/>
          <w:sz w:val="22"/>
          <w:szCs w:val="22"/>
        </w:rPr>
        <w:t>）能够熟悉科学研究论文写作的一般过程与方法。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8</w:t>
      </w:r>
      <w:r>
        <w:rPr>
          <w:rFonts w:ascii="宋体" w:hAnsi="宋体" w:hint="eastAsia"/>
          <w:sz w:val="22"/>
          <w:szCs w:val="22"/>
        </w:rPr>
        <w:t>）具有使用至少一门外语有效地表达和交流思想的能力。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二、学制与修业年限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标准学制</w:t>
      </w:r>
      <w:r>
        <w:rPr>
          <w:rFonts w:ascii="宋体" w:hAnsi="宋体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年，修业年限</w:t>
      </w:r>
      <w:r>
        <w:rPr>
          <w:rFonts w:ascii="宋体" w:hAnsi="宋体"/>
          <w:sz w:val="22"/>
          <w:szCs w:val="22"/>
        </w:rPr>
        <w:t>3-5</w:t>
      </w:r>
      <w:r>
        <w:rPr>
          <w:rFonts w:ascii="宋体" w:hAnsi="宋体" w:hint="eastAsia"/>
          <w:sz w:val="22"/>
          <w:szCs w:val="22"/>
        </w:rPr>
        <w:t>年。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三、最低毕业学分和授予学位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本专业学生在学期间最低修满</w:t>
      </w:r>
      <w:r>
        <w:rPr>
          <w:rFonts w:ascii="宋体" w:hAnsi="宋体"/>
          <w:sz w:val="22"/>
          <w:szCs w:val="22"/>
        </w:rPr>
        <w:t>150</w:t>
      </w:r>
      <w:r>
        <w:rPr>
          <w:rFonts w:ascii="宋体" w:hAnsi="宋体" w:hint="eastAsia"/>
          <w:sz w:val="22"/>
          <w:szCs w:val="22"/>
        </w:rPr>
        <w:t>学分。其中，通识教育课程最低修满</w:t>
      </w:r>
      <w:r>
        <w:rPr>
          <w:rFonts w:ascii="宋体" w:hAnsi="宋体"/>
          <w:sz w:val="22"/>
          <w:szCs w:val="22"/>
        </w:rPr>
        <w:t>45</w:t>
      </w:r>
      <w:r>
        <w:rPr>
          <w:rFonts w:ascii="宋体" w:hAnsi="宋体" w:hint="eastAsia"/>
          <w:sz w:val="22"/>
          <w:szCs w:val="22"/>
        </w:rPr>
        <w:t>学分；专业教育课程最低修满</w:t>
      </w:r>
      <w:r>
        <w:rPr>
          <w:rFonts w:ascii="宋体" w:hAnsi="宋体"/>
          <w:sz w:val="22"/>
          <w:szCs w:val="22"/>
        </w:rPr>
        <w:t>86</w:t>
      </w:r>
      <w:r>
        <w:rPr>
          <w:rFonts w:ascii="宋体" w:hAnsi="宋体" w:hint="eastAsia"/>
          <w:sz w:val="22"/>
          <w:szCs w:val="22"/>
        </w:rPr>
        <w:t>学分；发展方向课程最低修满</w:t>
      </w:r>
      <w:r>
        <w:rPr>
          <w:rFonts w:ascii="宋体" w:hAnsi="宋体"/>
          <w:sz w:val="22"/>
          <w:szCs w:val="22"/>
        </w:rPr>
        <w:t>19</w:t>
      </w:r>
      <w:r>
        <w:rPr>
          <w:rFonts w:ascii="宋体" w:hAnsi="宋体" w:hint="eastAsia"/>
          <w:sz w:val="22"/>
          <w:szCs w:val="22"/>
        </w:rPr>
        <w:t>学分。符合毕业要求者，准予毕业，颁发化学专业毕业证书。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符合《中华人民共和国学位授予条例》及《东北师范大学本科学生学士学位授予细则》规定者，授予理学学士学位。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四、课程设置及学分分配</w:t>
      </w:r>
    </w:p>
    <w:p w:rsidR="005D6731" w:rsidRDefault="005D6731" w:rsidP="008F0EA8">
      <w:pPr>
        <w:spacing w:line="360" w:lineRule="exact"/>
        <w:ind w:firstLine="42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本专业课程主要由通识教育课程、专业教育课程、发展方向课程构成。</w:t>
      </w:r>
    </w:p>
    <w:p w:rsidR="005D6731" w:rsidRDefault="005D6731" w:rsidP="008F0EA8">
      <w:pPr>
        <w:spacing w:line="360" w:lineRule="exact"/>
        <w:ind w:firstLine="420"/>
        <w:rPr>
          <w:rFonts w:ascii="宋体"/>
          <w:sz w:val="22"/>
          <w:szCs w:val="22"/>
        </w:rPr>
      </w:pP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Cs w:val="21"/>
        </w:rPr>
      </w:pPr>
    </w:p>
    <w:p w:rsidR="005D6731" w:rsidRDefault="005D6731" w:rsidP="00B7573A">
      <w:pPr>
        <w:spacing w:afterLines="50" w:line="360" w:lineRule="exact"/>
        <w:jc w:val="center"/>
        <w:rPr>
          <w:rFonts w:ascii="宋体"/>
          <w:szCs w:val="21"/>
        </w:rPr>
      </w:pPr>
    </w:p>
    <w:p w:rsidR="005D6731" w:rsidRDefault="005D6731" w:rsidP="00B7573A">
      <w:pPr>
        <w:spacing w:afterLines="50" w:line="360" w:lineRule="exact"/>
        <w:rPr>
          <w:rFonts w:ascii="宋体"/>
          <w:szCs w:val="21"/>
        </w:rPr>
      </w:pP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课程设置及学分分配表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425"/>
        <w:gridCol w:w="1701"/>
        <w:gridCol w:w="1276"/>
        <w:gridCol w:w="2835"/>
        <w:gridCol w:w="1296"/>
        <w:gridCol w:w="1276"/>
      </w:tblGrid>
      <w:tr w:rsidR="005D6731" w:rsidTr="00381512">
        <w:trPr>
          <w:trHeight w:val="336"/>
          <w:jc w:val="center"/>
        </w:trPr>
        <w:tc>
          <w:tcPr>
            <w:tcW w:w="4163" w:type="dxa"/>
            <w:gridSpan w:val="4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课程类别</w:t>
            </w:r>
          </w:p>
        </w:tc>
        <w:tc>
          <w:tcPr>
            <w:tcW w:w="4131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学分小计</w:t>
            </w:r>
          </w:p>
        </w:tc>
      </w:tr>
      <w:tr w:rsidR="005D6731" w:rsidTr="00381512">
        <w:trPr>
          <w:jc w:val="center"/>
        </w:trPr>
        <w:tc>
          <w:tcPr>
            <w:tcW w:w="761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通识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2977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思想政治教育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29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27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</w:tr>
      <w:tr w:rsidR="005D6731" w:rsidTr="00381512">
        <w:trPr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体育与国防教育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国防教育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交流表达与信息素养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中文写作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大学外语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信息技术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282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数学与逻辑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高等数学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45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2977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人文与艺术</w:t>
            </w:r>
          </w:p>
        </w:tc>
        <w:tc>
          <w:tcPr>
            <w:tcW w:w="4131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67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社会与行为科学</w:t>
            </w:r>
          </w:p>
        </w:tc>
        <w:tc>
          <w:tcPr>
            <w:tcW w:w="4131" w:type="dxa"/>
            <w:gridSpan w:val="2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trHeight w:val="290"/>
          <w:jc w:val="center"/>
        </w:trPr>
        <w:tc>
          <w:tcPr>
            <w:tcW w:w="761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1701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学科基础课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大类平台课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29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127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86</w:t>
            </w:r>
          </w:p>
        </w:tc>
      </w:tr>
      <w:tr w:rsidR="005D6731" w:rsidTr="00381512">
        <w:trPr>
          <w:trHeight w:val="353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专业基础课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273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专业主干课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2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462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专业实习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应用实践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4131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56"/>
          <w:jc w:val="center"/>
        </w:trPr>
        <w:tc>
          <w:tcPr>
            <w:tcW w:w="76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2977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专业系列课</w:t>
            </w:r>
          </w:p>
        </w:tc>
        <w:tc>
          <w:tcPr>
            <w:tcW w:w="4131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251"/>
          <w:jc w:val="center"/>
        </w:trPr>
        <w:tc>
          <w:tcPr>
            <w:tcW w:w="4163" w:type="dxa"/>
            <w:gridSpan w:val="4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发展方向课程</w:t>
            </w:r>
          </w:p>
        </w:tc>
        <w:tc>
          <w:tcPr>
            <w:tcW w:w="5407" w:type="dxa"/>
            <w:gridSpan w:val="3"/>
            <w:vAlign w:val="center"/>
          </w:tcPr>
          <w:p w:rsidR="005D6731" w:rsidRDefault="005D6731" w:rsidP="005D6731">
            <w:pPr>
              <w:spacing w:line="260" w:lineRule="exact"/>
              <w:ind w:firstLineChars="100" w:firstLine="316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</w:tr>
      <w:tr w:rsidR="005D6731" w:rsidTr="00381512">
        <w:trPr>
          <w:trHeight w:val="269"/>
          <w:jc w:val="center"/>
        </w:trPr>
        <w:tc>
          <w:tcPr>
            <w:tcW w:w="4163" w:type="dxa"/>
            <w:gridSpan w:val="4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总学分要求</w:t>
            </w:r>
          </w:p>
        </w:tc>
        <w:tc>
          <w:tcPr>
            <w:tcW w:w="5407" w:type="dxa"/>
            <w:gridSpan w:val="3"/>
            <w:vAlign w:val="center"/>
          </w:tcPr>
          <w:p w:rsidR="005D6731" w:rsidRDefault="005D6731" w:rsidP="005D6731">
            <w:pPr>
              <w:spacing w:line="260" w:lineRule="exact"/>
              <w:ind w:firstLineChars="100" w:firstLine="316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</w:t>
            </w:r>
          </w:p>
        </w:tc>
      </w:tr>
    </w:tbl>
    <w:p w:rsidR="005D6731" w:rsidRDefault="005D6731" w:rsidP="005D6731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  <w:r>
        <w:rPr>
          <w:rFonts w:ascii="宋体" w:hAnsi="宋体"/>
          <w:b/>
          <w:kern w:val="0"/>
          <w:sz w:val="22"/>
          <w:szCs w:val="22"/>
        </w:rPr>
        <w:t>1.</w:t>
      </w:r>
      <w:r>
        <w:rPr>
          <w:rFonts w:ascii="宋体" w:hAnsi="宋体" w:hint="eastAsia"/>
          <w:b/>
          <w:kern w:val="0"/>
          <w:sz w:val="22"/>
          <w:szCs w:val="22"/>
        </w:rPr>
        <w:t>通识教育课程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通识教育课程最低修满</w:t>
      </w:r>
      <w:r>
        <w:rPr>
          <w:rFonts w:ascii="宋体" w:hAnsi="宋体"/>
          <w:bCs/>
          <w:sz w:val="22"/>
          <w:szCs w:val="22"/>
        </w:rPr>
        <w:t>45</w:t>
      </w:r>
      <w:r>
        <w:rPr>
          <w:rFonts w:ascii="宋体" w:hAnsi="宋体" w:hint="eastAsia"/>
          <w:bCs/>
          <w:sz w:val="22"/>
          <w:szCs w:val="22"/>
        </w:rPr>
        <w:t>学分。其中</w:t>
      </w:r>
      <w:r>
        <w:rPr>
          <w:rFonts w:ascii="宋体"/>
          <w:bCs/>
          <w:sz w:val="22"/>
          <w:szCs w:val="22"/>
        </w:rPr>
        <w:t>,</w:t>
      </w:r>
      <w:r>
        <w:rPr>
          <w:rFonts w:ascii="宋体" w:hAnsi="宋体" w:hint="eastAsia"/>
          <w:bCs/>
          <w:sz w:val="22"/>
          <w:szCs w:val="22"/>
        </w:rPr>
        <w:t>通识教育必修课程修满</w:t>
      </w:r>
      <w:r>
        <w:rPr>
          <w:rFonts w:ascii="宋体" w:hAnsi="宋体"/>
          <w:bCs/>
          <w:sz w:val="22"/>
          <w:szCs w:val="22"/>
        </w:rPr>
        <w:t>41</w:t>
      </w:r>
      <w:r>
        <w:rPr>
          <w:rFonts w:ascii="宋体" w:hAnsi="宋体" w:hint="eastAsia"/>
          <w:bCs/>
          <w:sz w:val="22"/>
          <w:szCs w:val="22"/>
        </w:rPr>
        <w:t>学分</w:t>
      </w:r>
      <w:r>
        <w:rPr>
          <w:rFonts w:ascii="宋体"/>
          <w:bCs/>
          <w:sz w:val="22"/>
          <w:szCs w:val="22"/>
        </w:rPr>
        <w:t>,</w:t>
      </w:r>
      <w:r>
        <w:rPr>
          <w:rFonts w:ascii="宋体" w:hAnsi="宋体" w:hint="eastAsia"/>
          <w:bCs/>
          <w:sz w:val="22"/>
          <w:szCs w:val="22"/>
        </w:rPr>
        <w:t>通识教育选修课程最低修满</w:t>
      </w:r>
      <w:r>
        <w:rPr>
          <w:rFonts w:ascii="宋体" w:hAnsi="宋体"/>
          <w:bCs/>
          <w:sz w:val="22"/>
          <w:szCs w:val="22"/>
        </w:rPr>
        <w:t>4</w:t>
      </w:r>
      <w:r>
        <w:rPr>
          <w:rFonts w:ascii="宋体" w:hAnsi="宋体" w:hint="eastAsia"/>
          <w:bCs/>
          <w:sz w:val="22"/>
          <w:szCs w:val="22"/>
        </w:rPr>
        <w:t>学分。</w:t>
      </w: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通识教育课程目录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0"/>
        <w:gridCol w:w="2268"/>
        <w:gridCol w:w="2831"/>
        <w:gridCol w:w="567"/>
        <w:gridCol w:w="992"/>
        <w:gridCol w:w="1587"/>
      </w:tblGrid>
      <w:tr w:rsidR="005D6731" w:rsidTr="00381512">
        <w:trPr>
          <w:trHeight w:val="187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开课时间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通识教育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必修课程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41</w:t>
            </w:r>
            <w:r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形势与政策</w:t>
            </w:r>
            <w:r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1-8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体育与国防教育</w:t>
            </w: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1-4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国防教育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1-2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信息素养与交流表达</w:t>
            </w: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中文写作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大学外语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1-4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信息技术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1-2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数学与逻辑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高等数学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通识教育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选修课程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人文与艺术、社会与行为科学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每一类课程至少选修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1-8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课程参见学校通识教育选修课程目录</w:t>
            </w:r>
          </w:p>
        </w:tc>
      </w:tr>
    </w:tbl>
    <w:p w:rsidR="005D6731" w:rsidRDefault="005D6731" w:rsidP="005D6731">
      <w:pPr>
        <w:spacing w:line="360" w:lineRule="atLeast"/>
        <w:ind w:firstLineChars="200" w:firstLine="31680"/>
        <w:rPr>
          <w:rFonts w:ascii="宋体"/>
          <w:b/>
          <w:szCs w:val="21"/>
        </w:rPr>
      </w:pPr>
    </w:p>
    <w:p w:rsidR="005D6731" w:rsidRDefault="005D6731" w:rsidP="008B6A1C">
      <w:pPr>
        <w:spacing w:line="360" w:lineRule="atLeast"/>
        <w:ind w:firstLineChars="200" w:firstLine="31680"/>
        <w:rPr>
          <w:rFonts w:ascii="宋体"/>
          <w:b/>
          <w:szCs w:val="21"/>
        </w:rPr>
      </w:pPr>
    </w:p>
    <w:p w:rsidR="005D6731" w:rsidRDefault="005D6731" w:rsidP="008B6A1C">
      <w:pPr>
        <w:spacing w:line="360" w:lineRule="atLeast"/>
        <w:ind w:firstLineChars="200" w:firstLine="31680"/>
        <w:rPr>
          <w:rFonts w:ascii="宋体"/>
          <w:b/>
          <w:szCs w:val="21"/>
        </w:rPr>
      </w:pPr>
    </w:p>
    <w:p w:rsidR="005D6731" w:rsidRDefault="005D6731" w:rsidP="008B6A1C">
      <w:pPr>
        <w:spacing w:line="360" w:lineRule="atLeast"/>
        <w:ind w:firstLineChars="200" w:firstLine="31680"/>
        <w:rPr>
          <w:rFonts w:ascii="宋体"/>
          <w:b/>
          <w:szCs w:val="21"/>
        </w:rPr>
      </w:pP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  <w:r>
        <w:rPr>
          <w:rFonts w:ascii="宋体" w:hAnsi="宋体"/>
          <w:b/>
          <w:kern w:val="0"/>
          <w:sz w:val="22"/>
          <w:szCs w:val="22"/>
        </w:rPr>
        <w:t>2.</w:t>
      </w:r>
      <w:r>
        <w:rPr>
          <w:rFonts w:ascii="宋体" w:hAnsi="宋体" w:hint="eastAsia"/>
          <w:b/>
          <w:kern w:val="0"/>
          <w:sz w:val="22"/>
          <w:szCs w:val="22"/>
        </w:rPr>
        <w:t>专业教育课程</w:t>
      </w:r>
    </w:p>
    <w:p w:rsidR="005D6731" w:rsidRDefault="005D6731" w:rsidP="008B6A1C">
      <w:pPr>
        <w:tabs>
          <w:tab w:val="left" w:pos="0"/>
        </w:tabs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专业教育课程由学科基础课、专业主干课、专业实习</w:t>
      </w:r>
      <w:r>
        <w:rPr>
          <w:rFonts w:ascii="宋体" w:hAnsi="宋体"/>
          <w:sz w:val="22"/>
          <w:szCs w:val="22"/>
        </w:rPr>
        <w:t>/</w:t>
      </w:r>
      <w:r>
        <w:rPr>
          <w:rFonts w:ascii="宋体" w:hAnsi="宋体" w:hint="eastAsia"/>
          <w:sz w:val="22"/>
          <w:szCs w:val="22"/>
        </w:rPr>
        <w:t>应用实践与毕业论文、专业系列课组成。前三类课程为必修课程，专业系列课为选修课程。专业教育课程最低修满</w:t>
      </w:r>
      <w:r>
        <w:rPr>
          <w:rFonts w:ascii="宋体" w:hAnsi="宋体"/>
          <w:sz w:val="22"/>
          <w:szCs w:val="22"/>
        </w:rPr>
        <w:t>86</w:t>
      </w:r>
      <w:r>
        <w:rPr>
          <w:rFonts w:ascii="宋体" w:hAnsi="宋体" w:hint="eastAsia"/>
          <w:sz w:val="22"/>
          <w:szCs w:val="22"/>
        </w:rPr>
        <w:t>学分，其中学科基础课</w:t>
      </w:r>
      <w:r>
        <w:rPr>
          <w:rFonts w:ascii="宋体" w:hAnsi="宋体"/>
          <w:sz w:val="22"/>
          <w:szCs w:val="22"/>
        </w:rPr>
        <w:t>31</w:t>
      </w:r>
      <w:r>
        <w:rPr>
          <w:rFonts w:ascii="宋体" w:hAnsi="宋体" w:hint="eastAsia"/>
          <w:sz w:val="22"/>
          <w:szCs w:val="22"/>
        </w:rPr>
        <w:t>学分（包括大类平台课</w:t>
      </w:r>
      <w:r>
        <w:rPr>
          <w:rFonts w:ascii="宋体" w:hAnsi="宋体"/>
          <w:sz w:val="22"/>
          <w:szCs w:val="22"/>
        </w:rPr>
        <w:t>13</w:t>
      </w:r>
      <w:r>
        <w:rPr>
          <w:rFonts w:ascii="宋体" w:hAnsi="宋体" w:hint="eastAsia"/>
          <w:sz w:val="22"/>
          <w:szCs w:val="22"/>
        </w:rPr>
        <w:t>学分和专业基础课</w:t>
      </w:r>
      <w:r>
        <w:rPr>
          <w:rFonts w:ascii="宋体" w:hAnsi="宋体"/>
          <w:sz w:val="22"/>
          <w:szCs w:val="22"/>
        </w:rPr>
        <w:t>18</w:t>
      </w:r>
      <w:r>
        <w:rPr>
          <w:rFonts w:ascii="宋体" w:hAnsi="宋体" w:hint="eastAsia"/>
          <w:sz w:val="22"/>
          <w:szCs w:val="22"/>
        </w:rPr>
        <w:t>学分），专业主干课</w:t>
      </w:r>
      <w:r>
        <w:rPr>
          <w:rFonts w:ascii="宋体" w:hAnsi="宋体"/>
          <w:sz w:val="22"/>
          <w:szCs w:val="22"/>
        </w:rPr>
        <w:t>25</w:t>
      </w:r>
      <w:r>
        <w:rPr>
          <w:rFonts w:ascii="宋体" w:hAnsi="宋体" w:hint="eastAsia"/>
          <w:sz w:val="22"/>
          <w:szCs w:val="22"/>
        </w:rPr>
        <w:t>学分，专业实习</w:t>
      </w:r>
      <w:r>
        <w:rPr>
          <w:rFonts w:ascii="宋体" w:hAnsi="宋体"/>
          <w:sz w:val="22"/>
          <w:szCs w:val="22"/>
        </w:rPr>
        <w:t>/</w:t>
      </w:r>
      <w:r>
        <w:rPr>
          <w:rFonts w:ascii="宋体" w:hAnsi="宋体" w:hint="eastAsia"/>
          <w:sz w:val="22"/>
          <w:szCs w:val="22"/>
        </w:rPr>
        <w:t>应用实践</w:t>
      </w:r>
      <w:r>
        <w:rPr>
          <w:rFonts w:ascii="宋体" w:hAnsi="宋体"/>
          <w:sz w:val="22"/>
          <w:szCs w:val="22"/>
        </w:rPr>
        <w:t>6</w:t>
      </w:r>
      <w:r>
        <w:rPr>
          <w:rFonts w:ascii="宋体" w:hAnsi="宋体" w:hint="eastAsia"/>
          <w:sz w:val="22"/>
          <w:szCs w:val="22"/>
        </w:rPr>
        <w:t>学分，毕业论文（设计）</w:t>
      </w:r>
      <w:r>
        <w:rPr>
          <w:rFonts w:ascii="宋体" w:hAnsi="宋体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学分，专业系列课最低修满</w:t>
      </w:r>
      <w:r>
        <w:rPr>
          <w:rFonts w:ascii="宋体" w:hAnsi="宋体"/>
          <w:sz w:val="22"/>
          <w:szCs w:val="22"/>
        </w:rPr>
        <w:t>20</w:t>
      </w:r>
      <w:r>
        <w:rPr>
          <w:rFonts w:ascii="宋体" w:hAnsi="宋体" w:hint="eastAsia"/>
          <w:sz w:val="22"/>
          <w:szCs w:val="22"/>
        </w:rPr>
        <w:t>学分。</w:t>
      </w: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专业教育课程目录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426"/>
        <w:gridCol w:w="1114"/>
        <w:gridCol w:w="1820"/>
        <w:gridCol w:w="532"/>
        <w:gridCol w:w="503"/>
        <w:gridCol w:w="708"/>
        <w:gridCol w:w="709"/>
        <w:gridCol w:w="567"/>
        <w:gridCol w:w="567"/>
        <w:gridCol w:w="709"/>
        <w:gridCol w:w="709"/>
        <w:gridCol w:w="425"/>
        <w:gridCol w:w="473"/>
      </w:tblGrid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111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18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5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践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预修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修读</w:t>
            </w:r>
          </w:p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学期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副修专业或第</w:t>
            </w:r>
          </w:p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二学位课程</w:t>
            </w:r>
          </w:p>
        </w:tc>
        <w:tc>
          <w:tcPr>
            <w:tcW w:w="89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4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20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0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副修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5D6731">
            <w:pPr>
              <w:spacing w:line="260" w:lineRule="exact"/>
              <w:ind w:leftChars="-43" w:left="31680" w:rightChars="-54" w:right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二学位</w:t>
            </w: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5D6731">
            <w:pPr>
              <w:spacing w:line="320" w:lineRule="exact"/>
              <w:ind w:leftChars="-43" w:left="31680" w:rightChars="-54" w:right="3168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36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学科基础课程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大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台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1151752015300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生命科学导论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1152351995702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生态学导论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1152351990701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98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1151731950307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：力学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85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1151731950308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：热学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85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1151731950309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：电磁学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85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1151731950310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：光学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85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1151731950312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大学物理实验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71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1151742015311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化学概论</w:t>
            </w:r>
            <w:r>
              <w:rPr>
                <w:rFonts w:ascii="宋体" w:hAnsi="宋体"/>
                <w:kern w:val="0"/>
                <w:szCs w:val="21"/>
              </w:rPr>
              <w:t>A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础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1151742000322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1151742000323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有机化学（</w:t>
            </w:r>
            <w:r>
              <w:rPr>
                <w:rFonts w:ascii="宋体" w:hAnsi="宋体"/>
                <w:kern w:val="0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1151742000333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结构化学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1151742000334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1151742000335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物理化学（</w:t>
            </w:r>
            <w:r>
              <w:rPr>
                <w:rFonts w:ascii="宋体" w:hAnsi="宋体"/>
                <w:kern w:val="0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361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1151742000336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无机化学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76"/>
          <w:jc w:val="center"/>
        </w:trPr>
        <w:tc>
          <w:tcPr>
            <w:tcW w:w="78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干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7938" w:type="dxa"/>
            <w:gridSpan w:val="10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left"/>
              <w:rPr>
                <w:rFonts w:ascii="宋体"/>
                <w:b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 w:val="18"/>
                <w:szCs w:val="21"/>
              </w:rPr>
              <w:t>对于拟从事中学化学教学的学生，在专业主干课中必修《中学化学实验研究》和《应用实践》课程。</w:t>
            </w:r>
          </w:p>
        </w:tc>
        <w:tc>
          <w:tcPr>
            <w:tcW w:w="42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08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1151742000401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5D6731" w:rsidTr="00381512">
        <w:trPr>
          <w:cantSplit/>
          <w:trHeight w:val="308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1151742000402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普通化学实验（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1151742000403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普通化学实验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（</w:t>
            </w:r>
            <w:r>
              <w:rPr>
                <w:rFonts w:ascii="宋体" w:hAnsi="宋体"/>
                <w:kern w:val="0"/>
                <w:sz w:val="18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1151742000404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仪器分析实验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1151742000414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仪器分析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1151742000424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合成化学实验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1151742000425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综合化学实验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112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1151742000435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高分子科学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1151742000445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物理化学实验（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1151742000446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物理化学实验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（</w:t>
            </w:r>
            <w:r>
              <w:rPr>
                <w:rFonts w:ascii="宋体" w:hAnsi="宋体"/>
                <w:kern w:val="0"/>
                <w:sz w:val="18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1151742000456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化工基础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13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1151742000466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化工基础实验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1151742015486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开放化学实验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1151742000816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中学化学实验研究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78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</w:t>
            </w: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1151742000627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专业实习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108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108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选其一</w:t>
            </w:r>
          </w:p>
        </w:tc>
        <w:tc>
          <w:tcPr>
            <w:tcW w:w="4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1151742000817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应用实践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108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108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1151742000628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毕业论文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3" w:type="dxa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14"/>
          <w:jc w:val="center"/>
        </w:trPr>
        <w:tc>
          <w:tcPr>
            <w:tcW w:w="78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系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列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程</w:t>
            </w:r>
          </w:p>
        </w:tc>
        <w:tc>
          <w:tcPr>
            <w:tcW w:w="7938" w:type="dxa"/>
            <w:gridSpan w:val="10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系列一：基本素养课程</w:t>
            </w:r>
          </w:p>
        </w:tc>
        <w:tc>
          <w:tcPr>
            <w:tcW w:w="898" w:type="dxa"/>
            <w:gridSpan w:val="2"/>
            <w:vMerge w:val="restart"/>
            <w:tcMar>
              <w:left w:w="102" w:type="dxa"/>
              <w:right w:w="102" w:type="dxa"/>
            </w:tcMar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在专业系列课程的系列一、系列二和系列三中，每个系列选修不低于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学分。</w:t>
            </w:r>
          </w:p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建议本专业学生多在系列一、系列三中选修课程</w:t>
            </w: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化学科学导论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化学实验安全与管理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化学中的数学方法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专业英语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化学思想与方法史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1151742000516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典型化工工艺流程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1151742015517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化学文献阅读与表达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1151742000518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工业见习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38" w:type="dxa"/>
            <w:gridSpan w:val="10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系列二：知识拓展课程</w:t>
            </w: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1151742015532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纳米化学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化学与生活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计算机在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化学中的应用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环境分析化学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1151742015536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食品分析化学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1151742000537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材料化学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1151742000538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有机化学选论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1151742000539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胶体与界面化学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1151742015540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药物化学选论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1151742000541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无机化学选论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1151742015542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1151742000543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功能高分子材料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1151742015544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绿色化学合成设计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38" w:type="dxa"/>
            <w:gridSpan w:val="10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系列三：知识纵深课程</w:t>
            </w: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1151742015551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不对称合成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1151742015552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化学计算模拟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结晶化学原理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超分子化学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1151742000555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有机物结构分析实验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1151742000556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化合物成分分析实验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1151742000557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基础量子化学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1151742000558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统计热力学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1151742000559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高等分析化学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1151742000560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有机合成化学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1151742000561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化学综合知识拓展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1151742015562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配位化学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1151742000563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合成高分子材料实验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40"/>
          <w:jc w:val="center"/>
        </w:trPr>
        <w:tc>
          <w:tcPr>
            <w:tcW w:w="78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1151742000564</w:t>
            </w:r>
          </w:p>
        </w:tc>
        <w:tc>
          <w:tcPr>
            <w:tcW w:w="1820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催化化学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5D6731" w:rsidRDefault="005D6731" w:rsidP="008F0EA8">
      <w:pPr>
        <w:spacing w:line="360" w:lineRule="exact"/>
        <w:rPr>
          <w:rFonts w:ascii="宋体"/>
          <w:b/>
          <w:kern w:val="0"/>
          <w:sz w:val="22"/>
          <w:szCs w:val="22"/>
        </w:rPr>
      </w:pP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  <w:r>
        <w:rPr>
          <w:rFonts w:ascii="宋体" w:hAnsi="宋体"/>
          <w:b/>
          <w:kern w:val="0"/>
          <w:sz w:val="22"/>
          <w:szCs w:val="22"/>
        </w:rPr>
        <w:t>3.</w:t>
      </w:r>
      <w:r>
        <w:rPr>
          <w:rFonts w:ascii="宋体" w:hAnsi="宋体" w:hint="eastAsia"/>
          <w:b/>
          <w:kern w:val="0"/>
          <w:sz w:val="22"/>
          <w:szCs w:val="22"/>
        </w:rPr>
        <w:t>发展方向课程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根据个人兴趣和未来发展需要，在全校开设的所有课程中自主选择不低于</w:t>
      </w:r>
      <w:r>
        <w:rPr>
          <w:rFonts w:ascii="宋体" w:hAnsi="宋体"/>
          <w:sz w:val="22"/>
          <w:szCs w:val="22"/>
        </w:rPr>
        <w:t>19</w:t>
      </w:r>
      <w:r>
        <w:rPr>
          <w:rFonts w:ascii="宋体" w:hAnsi="宋体" w:hint="eastAsia"/>
          <w:sz w:val="22"/>
          <w:szCs w:val="22"/>
        </w:rPr>
        <w:t>学分。建议对于拟从事化学科学研究方向的学生，多在本计划的“专业系列课”中选课。对于拟从事中学化学教学的学生，建议在《东北师范大学化学学院化学专业（师范类）课程计划》的“发展方向课程”模块《教师教育课程目录》中选课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黑体" w:eastAsia="黑体" w:hAnsi="黑体"/>
          <w:b/>
          <w:sz w:val="24"/>
          <w:szCs w:val="22"/>
        </w:rPr>
      </w:pPr>
    </w:p>
    <w:p w:rsidR="005D6731" w:rsidRDefault="005D6731" w:rsidP="00B7573A">
      <w:pPr>
        <w:spacing w:beforeLines="20" w:afterLines="20" w:line="360" w:lineRule="exact"/>
        <w:ind w:right="-23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五、副修专业和第二学位课程说明</w:t>
      </w: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sz w:val="22"/>
          <w:szCs w:val="22"/>
        </w:rPr>
      </w:pPr>
      <w:r>
        <w:rPr>
          <w:rFonts w:ascii="宋体" w:hAnsi="宋体"/>
          <w:b/>
          <w:sz w:val="22"/>
          <w:szCs w:val="22"/>
        </w:rPr>
        <w:t>1.</w:t>
      </w:r>
      <w:r>
        <w:rPr>
          <w:rFonts w:ascii="宋体" w:hAnsi="宋体" w:hint="eastAsia"/>
          <w:b/>
          <w:sz w:val="22"/>
          <w:szCs w:val="22"/>
        </w:rPr>
        <w:t>副修专业课程说明</w:t>
      </w: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副修专业课程面向全校学生开设，为学生拓宽知识面，增强适应性而提供的选择。副修专业课程包括本专业课程计划“副修”一栏标注为“是”的学科基础课程和专业主干课程。学生必须修满</w:t>
      </w:r>
      <w:r>
        <w:rPr>
          <w:rFonts w:ascii="宋体" w:hAnsi="宋体"/>
          <w:sz w:val="22"/>
          <w:szCs w:val="22"/>
        </w:rPr>
        <w:t>39.5</w:t>
      </w:r>
      <w:r>
        <w:rPr>
          <w:rFonts w:ascii="宋体" w:hAnsi="宋体" w:hint="eastAsia"/>
          <w:sz w:val="22"/>
          <w:szCs w:val="22"/>
        </w:rPr>
        <w:t>学分。符合要求的学生，发给化学专业副修证书。</w:t>
      </w: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sz w:val="22"/>
          <w:szCs w:val="22"/>
        </w:rPr>
      </w:pPr>
      <w:r>
        <w:rPr>
          <w:rFonts w:ascii="宋体" w:hAnsi="宋体"/>
          <w:b/>
          <w:sz w:val="22"/>
          <w:szCs w:val="22"/>
        </w:rPr>
        <w:t>2.</w:t>
      </w:r>
      <w:r>
        <w:rPr>
          <w:rFonts w:ascii="宋体" w:hAnsi="宋体" w:hint="eastAsia"/>
          <w:b/>
          <w:sz w:val="22"/>
          <w:szCs w:val="22"/>
        </w:rPr>
        <w:t>第二学位课程说明</w:t>
      </w: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第二学位课程面向全校学生开设（理学除外），为培养“宽口径、厚基础”富有创新精神和实践能力的复合型人才服务。第二学位课程包括本专业课程计划“第二学位”一栏标注为“是”的学科基础课程和专业主干课程。学生必须修满</w:t>
      </w:r>
      <w:r>
        <w:rPr>
          <w:rFonts w:ascii="宋体" w:hAnsi="宋体"/>
          <w:sz w:val="22"/>
          <w:szCs w:val="22"/>
        </w:rPr>
        <w:t>49</w:t>
      </w:r>
      <w:r>
        <w:rPr>
          <w:rFonts w:ascii="宋体" w:hAnsi="宋体" w:hint="eastAsia"/>
          <w:sz w:val="22"/>
          <w:szCs w:val="22"/>
        </w:rPr>
        <w:t>学分。符合要求的学生，发给理学专业第二学位证书。</w:t>
      </w:r>
    </w:p>
    <w:p w:rsidR="005D6731" w:rsidRDefault="005D6731" w:rsidP="008F0EA8">
      <w:pPr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宋体"/>
          <w:sz w:val="24"/>
        </w:rPr>
        <w:br w:type="page"/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化学学院</w:t>
      </w:r>
    </w:p>
    <w:p w:rsidR="005D6731" w:rsidRDefault="005D6731" w:rsidP="008F0EA8">
      <w:pPr>
        <w:pStyle w:val="Heading2"/>
      </w:pPr>
      <w:bookmarkStart w:id="5" w:name="_Toc425952811"/>
      <w:r>
        <w:rPr>
          <w:rFonts w:hint="eastAsia"/>
        </w:rPr>
        <w:t>化学专业（师范类）课程计划</w:t>
      </w:r>
      <w:bookmarkEnd w:id="5"/>
    </w:p>
    <w:p w:rsidR="005D6731" w:rsidRDefault="005D6731" w:rsidP="008F0EA8">
      <w:pPr>
        <w:spacing w:line="360" w:lineRule="exact"/>
        <w:jc w:val="center"/>
        <w:rPr>
          <w:rFonts w:ascii="宋体" w:cs="宋体"/>
          <w:b/>
          <w:kern w:val="0"/>
          <w:sz w:val="32"/>
          <w:szCs w:val="32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一、培养目标与要求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 w:cs="宋体"/>
          <w:b/>
          <w:sz w:val="22"/>
          <w:szCs w:val="22"/>
        </w:rPr>
      </w:pPr>
      <w:r>
        <w:rPr>
          <w:rFonts w:ascii="宋体" w:hAnsi="宋体" w:cs="宋体" w:hint="eastAsia"/>
          <w:b/>
          <w:sz w:val="22"/>
          <w:szCs w:val="22"/>
        </w:rPr>
        <w:t>培养目标：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本专业培养具有公民意识和社会责任感的德智体美全面发展的、富有创新精神、实践能力的高素质中学化学教师，能够胜任中学化学教学工作和化学教学研究工作。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 w:cs="宋体"/>
          <w:b/>
          <w:sz w:val="22"/>
          <w:szCs w:val="22"/>
        </w:rPr>
      </w:pPr>
      <w:r>
        <w:rPr>
          <w:rFonts w:ascii="宋体" w:hAnsi="宋体" w:cs="宋体" w:hint="eastAsia"/>
          <w:b/>
          <w:sz w:val="22"/>
          <w:szCs w:val="22"/>
        </w:rPr>
        <w:t>培养要求：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）系统掌握扎实的化学理论知识和实验能力。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）具有综合运用多种手段和方法提出、分析和解决问题能力。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3</w:t>
      </w:r>
      <w:r>
        <w:rPr>
          <w:rFonts w:ascii="宋体" w:hAnsi="宋体" w:hint="eastAsia"/>
          <w:sz w:val="22"/>
          <w:szCs w:val="22"/>
        </w:rPr>
        <w:t>）拥有高尚的教师职业情操，乐于从教。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）掌握有关教育的基本知识、理论和教学技能，具有教育实践能力以及教育创新的意识和能力。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）了解化学教育研究的一般过程与方法，了解化学教育研究论文的写作规范。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6</w:t>
      </w:r>
      <w:r>
        <w:rPr>
          <w:rFonts w:ascii="宋体" w:hAnsi="宋体" w:hint="eastAsia"/>
          <w:sz w:val="22"/>
          <w:szCs w:val="22"/>
        </w:rPr>
        <w:t>）具有广博的知识和开阔的视野以及集体合作和组织协调能力。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7</w:t>
      </w:r>
      <w:r>
        <w:rPr>
          <w:rFonts w:ascii="宋体" w:hAnsi="宋体" w:hint="eastAsia"/>
          <w:sz w:val="22"/>
          <w:szCs w:val="22"/>
        </w:rPr>
        <w:t>）掌握运用现代信息技术获取相关信息的基本方法。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</w:t>
      </w:r>
      <w:r>
        <w:rPr>
          <w:rFonts w:ascii="宋体" w:hAnsi="宋体"/>
          <w:sz w:val="22"/>
          <w:szCs w:val="22"/>
        </w:rPr>
        <w:t>8</w:t>
      </w:r>
      <w:r>
        <w:rPr>
          <w:rFonts w:ascii="宋体" w:hAnsi="宋体" w:hint="eastAsia"/>
          <w:sz w:val="22"/>
          <w:szCs w:val="22"/>
        </w:rPr>
        <w:t>）具有使用至少一门外语有效地表达和交流思想的能力。</w:t>
      </w:r>
    </w:p>
    <w:p w:rsidR="005D6731" w:rsidRDefault="005D6731" w:rsidP="008B6A1C">
      <w:pPr>
        <w:spacing w:line="300" w:lineRule="auto"/>
        <w:ind w:leftChars="228" w:left="31680" w:firstLineChars="150" w:firstLine="31680"/>
        <w:rPr>
          <w:rFonts w:ascii="宋体"/>
          <w:szCs w:val="21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二、学制与修业年限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标准学制</w:t>
      </w:r>
      <w:r>
        <w:rPr>
          <w:rFonts w:ascii="宋体" w:hAnsi="宋体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年，修业年限</w:t>
      </w:r>
      <w:r>
        <w:rPr>
          <w:rFonts w:ascii="宋体" w:hAnsi="宋体"/>
          <w:sz w:val="22"/>
          <w:szCs w:val="22"/>
        </w:rPr>
        <w:t>3-5</w:t>
      </w:r>
      <w:r>
        <w:rPr>
          <w:rFonts w:ascii="宋体" w:hAnsi="宋体" w:hint="eastAsia"/>
          <w:sz w:val="22"/>
          <w:szCs w:val="22"/>
        </w:rPr>
        <w:t>年。</w:t>
      </w:r>
    </w:p>
    <w:p w:rsidR="005D6731" w:rsidRDefault="005D6731" w:rsidP="008B6A1C">
      <w:pPr>
        <w:spacing w:line="300" w:lineRule="auto"/>
        <w:ind w:firstLineChars="200" w:firstLine="31680"/>
        <w:rPr>
          <w:rFonts w:ascii="宋体"/>
          <w:szCs w:val="21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三、最低毕业学分和授予学位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本专业学生在学期间最低修满</w:t>
      </w:r>
      <w:r>
        <w:rPr>
          <w:rFonts w:ascii="宋体" w:hAnsi="宋体"/>
          <w:sz w:val="22"/>
          <w:szCs w:val="22"/>
        </w:rPr>
        <w:t>150</w:t>
      </w:r>
      <w:r>
        <w:rPr>
          <w:rFonts w:ascii="宋体" w:hAnsi="宋体" w:hint="eastAsia"/>
          <w:sz w:val="22"/>
          <w:szCs w:val="22"/>
        </w:rPr>
        <w:t>学分。其中，通识教育课程最低修满</w:t>
      </w:r>
      <w:r>
        <w:rPr>
          <w:rFonts w:ascii="宋体" w:hAnsi="宋体"/>
          <w:sz w:val="22"/>
          <w:szCs w:val="22"/>
        </w:rPr>
        <w:t>45</w:t>
      </w:r>
      <w:r>
        <w:rPr>
          <w:rFonts w:ascii="宋体" w:hAnsi="宋体" w:hint="eastAsia"/>
          <w:sz w:val="22"/>
          <w:szCs w:val="22"/>
        </w:rPr>
        <w:t>学分；专业教育课程最低修满</w:t>
      </w:r>
      <w:r>
        <w:rPr>
          <w:rFonts w:ascii="宋体" w:hAnsi="宋体"/>
          <w:sz w:val="22"/>
          <w:szCs w:val="22"/>
        </w:rPr>
        <w:t>85</w:t>
      </w:r>
      <w:r>
        <w:rPr>
          <w:rFonts w:ascii="宋体" w:hAnsi="宋体" w:hint="eastAsia"/>
          <w:sz w:val="22"/>
          <w:szCs w:val="22"/>
        </w:rPr>
        <w:t>学分；发展方向课程最低修满</w:t>
      </w:r>
      <w:r>
        <w:rPr>
          <w:rFonts w:ascii="宋体" w:hAnsi="宋体"/>
          <w:sz w:val="22"/>
          <w:szCs w:val="22"/>
        </w:rPr>
        <w:t>20</w:t>
      </w:r>
      <w:r>
        <w:rPr>
          <w:rFonts w:ascii="宋体" w:hAnsi="宋体" w:hint="eastAsia"/>
          <w:sz w:val="22"/>
          <w:szCs w:val="22"/>
        </w:rPr>
        <w:t>学分。符合毕业要求者，准予毕业，颁发化学专业毕业证书。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符合《中华人民共和国学位授予条例》及《东北师范大学本科学生学士学位授予细则》规定者，授予理学学士学位。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</w:p>
    <w:p w:rsidR="005D6731" w:rsidRDefault="005D6731" w:rsidP="00B7573A">
      <w:pPr>
        <w:spacing w:beforeLines="30" w:afterLines="30" w:line="360" w:lineRule="exact"/>
        <w:jc w:val="left"/>
        <w:rPr>
          <w:rFonts w:ascii="黑体" w:eastAsia="黑体" w:hAnsi="黑体"/>
          <w:b/>
          <w:sz w:val="24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四、课程设置及学分分配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本专业课程主要由通识教育课程、专业教育课程、发展方向课程构成。</w:t>
      </w:r>
    </w:p>
    <w:p w:rsidR="005D6731" w:rsidRDefault="005D6731" w:rsidP="008F0EA8">
      <w:pPr>
        <w:spacing w:line="360" w:lineRule="exact"/>
        <w:ind w:firstLine="435"/>
        <w:rPr>
          <w:rFonts w:ascii="宋体"/>
          <w:sz w:val="22"/>
          <w:szCs w:val="22"/>
        </w:rPr>
      </w:pPr>
    </w:p>
    <w:p w:rsidR="005D6731" w:rsidRDefault="005D6731" w:rsidP="008B6A1C">
      <w:pPr>
        <w:spacing w:line="300" w:lineRule="auto"/>
        <w:ind w:firstLineChars="200" w:firstLine="31680"/>
        <w:rPr>
          <w:rFonts w:ascii="宋体"/>
          <w:szCs w:val="21"/>
        </w:rPr>
      </w:pPr>
    </w:p>
    <w:p w:rsidR="005D6731" w:rsidRDefault="005D6731" w:rsidP="008F0EA8">
      <w:pPr>
        <w:spacing w:line="300" w:lineRule="auto"/>
        <w:rPr>
          <w:rFonts w:ascii="宋体"/>
          <w:szCs w:val="21"/>
        </w:rPr>
      </w:pPr>
    </w:p>
    <w:p w:rsidR="005D6731" w:rsidRDefault="005D6731" w:rsidP="008F0EA8">
      <w:pPr>
        <w:spacing w:line="300" w:lineRule="auto"/>
        <w:rPr>
          <w:rFonts w:ascii="宋体"/>
          <w:szCs w:val="21"/>
        </w:rPr>
      </w:pP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课程设置及学分分配表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25"/>
        <w:gridCol w:w="1843"/>
        <w:gridCol w:w="1417"/>
        <w:gridCol w:w="2693"/>
        <w:gridCol w:w="1190"/>
        <w:gridCol w:w="1276"/>
      </w:tblGrid>
      <w:tr w:rsidR="005D6731" w:rsidTr="00381512">
        <w:trPr>
          <w:trHeight w:val="412"/>
          <w:jc w:val="center"/>
        </w:trPr>
        <w:tc>
          <w:tcPr>
            <w:tcW w:w="4481" w:type="dxa"/>
            <w:gridSpan w:val="4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课程类别</w:t>
            </w:r>
          </w:p>
        </w:tc>
        <w:tc>
          <w:tcPr>
            <w:tcW w:w="3883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学分小计</w:t>
            </w:r>
          </w:p>
        </w:tc>
      </w:tr>
      <w:tr w:rsidR="005D6731" w:rsidTr="00381512">
        <w:trPr>
          <w:jc w:val="center"/>
        </w:trPr>
        <w:tc>
          <w:tcPr>
            <w:tcW w:w="79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通识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3260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思想政治教育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190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27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</w:tr>
      <w:tr w:rsidR="005D6731" w:rsidTr="00381512">
        <w:trPr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体育与国防教育</w:t>
            </w: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国防教育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交流表达与信息素养</w:t>
            </w: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中文写作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大学外语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信息技术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282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数学与逻辑</w:t>
            </w: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高等数学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45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3260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人文与艺术</w:t>
            </w:r>
          </w:p>
        </w:tc>
        <w:tc>
          <w:tcPr>
            <w:tcW w:w="3883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67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社会与行为科学</w:t>
            </w:r>
          </w:p>
        </w:tc>
        <w:tc>
          <w:tcPr>
            <w:tcW w:w="3883" w:type="dxa"/>
            <w:gridSpan w:val="2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trHeight w:val="454"/>
          <w:jc w:val="center"/>
        </w:trPr>
        <w:tc>
          <w:tcPr>
            <w:tcW w:w="79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1843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学科基础课</w:t>
            </w: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大类平台课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190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1276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</w:tr>
      <w:tr w:rsidR="005D6731" w:rsidTr="00381512">
        <w:trPr>
          <w:trHeight w:val="404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专业基础课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87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专业主干课</w:t>
            </w:r>
          </w:p>
        </w:tc>
        <w:tc>
          <w:tcPr>
            <w:tcW w:w="2693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190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603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应用实践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3883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75"/>
          <w:jc w:val="center"/>
        </w:trPr>
        <w:tc>
          <w:tcPr>
            <w:tcW w:w="79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3260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专业系列课</w:t>
            </w:r>
          </w:p>
        </w:tc>
        <w:tc>
          <w:tcPr>
            <w:tcW w:w="3883" w:type="dxa"/>
            <w:gridSpan w:val="2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trHeight w:val="379"/>
          <w:jc w:val="center"/>
        </w:trPr>
        <w:tc>
          <w:tcPr>
            <w:tcW w:w="4481" w:type="dxa"/>
            <w:gridSpan w:val="4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发展方向课程</w:t>
            </w:r>
          </w:p>
        </w:tc>
        <w:tc>
          <w:tcPr>
            <w:tcW w:w="5159" w:type="dxa"/>
            <w:gridSpan w:val="3"/>
            <w:vAlign w:val="center"/>
          </w:tcPr>
          <w:p w:rsidR="005D6731" w:rsidRDefault="005D6731" w:rsidP="005D6731">
            <w:pPr>
              <w:spacing w:line="260" w:lineRule="exact"/>
              <w:ind w:firstLineChars="100" w:firstLine="316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</w:tr>
      <w:tr w:rsidR="005D6731" w:rsidTr="00381512">
        <w:trPr>
          <w:trHeight w:val="402"/>
          <w:jc w:val="center"/>
        </w:trPr>
        <w:tc>
          <w:tcPr>
            <w:tcW w:w="4481" w:type="dxa"/>
            <w:gridSpan w:val="4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总学分要求</w:t>
            </w:r>
          </w:p>
        </w:tc>
        <w:tc>
          <w:tcPr>
            <w:tcW w:w="5159" w:type="dxa"/>
            <w:gridSpan w:val="3"/>
            <w:vAlign w:val="center"/>
          </w:tcPr>
          <w:p w:rsidR="005D6731" w:rsidRDefault="005D6731" w:rsidP="005D6731">
            <w:pPr>
              <w:spacing w:line="260" w:lineRule="exact"/>
              <w:ind w:firstLineChars="100" w:firstLine="316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</w:t>
            </w:r>
          </w:p>
        </w:tc>
      </w:tr>
    </w:tbl>
    <w:p w:rsidR="005D6731" w:rsidRDefault="005D6731" w:rsidP="005D6731">
      <w:pPr>
        <w:spacing w:beforeLines="50" w:line="300" w:lineRule="auto"/>
        <w:ind w:firstLineChars="200" w:firstLine="31680"/>
        <w:rPr>
          <w:rFonts w:ascii="宋体"/>
          <w:b/>
          <w:sz w:val="24"/>
        </w:rPr>
      </w:pP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  <w:r>
        <w:rPr>
          <w:rFonts w:ascii="宋体" w:hAnsi="宋体"/>
          <w:b/>
          <w:kern w:val="0"/>
          <w:sz w:val="22"/>
          <w:szCs w:val="22"/>
        </w:rPr>
        <w:t>1.</w:t>
      </w:r>
      <w:r>
        <w:rPr>
          <w:rFonts w:ascii="宋体" w:hAnsi="宋体" w:hint="eastAsia"/>
          <w:b/>
          <w:kern w:val="0"/>
          <w:sz w:val="22"/>
          <w:szCs w:val="22"/>
        </w:rPr>
        <w:t>通识教育课程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通识教育课程最低修满</w:t>
      </w:r>
      <w:r>
        <w:rPr>
          <w:rFonts w:ascii="宋体" w:hAnsi="宋体"/>
          <w:bCs/>
          <w:sz w:val="22"/>
          <w:szCs w:val="22"/>
        </w:rPr>
        <w:t>45</w:t>
      </w:r>
      <w:r>
        <w:rPr>
          <w:rFonts w:ascii="宋体" w:hAnsi="宋体" w:hint="eastAsia"/>
          <w:bCs/>
          <w:sz w:val="22"/>
          <w:szCs w:val="22"/>
        </w:rPr>
        <w:t>学分。其中</w:t>
      </w:r>
      <w:r>
        <w:rPr>
          <w:rFonts w:ascii="宋体"/>
          <w:bCs/>
          <w:sz w:val="22"/>
          <w:szCs w:val="22"/>
        </w:rPr>
        <w:t>,</w:t>
      </w:r>
      <w:r>
        <w:rPr>
          <w:rFonts w:ascii="宋体" w:hAnsi="宋体" w:hint="eastAsia"/>
          <w:bCs/>
          <w:sz w:val="22"/>
          <w:szCs w:val="22"/>
        </w:rPr>
        <w:t>通识教育必修课程修满</w:t>
      </w:r>
      <w:r>
        <w:rPr>
          <w:rFonts w:ascii="宋体" w:hAnsi="宋体"/>
          <w:bCs/>
          <w:sz w:val="22"/>
          <w:szCs w:val="22"/>
        </w:rPr>
        <w:t>41</w:t>
      </w:r>
      <w:r>
        <w:rPr>
          <w:rFonts w:ascii="宋体" w:hAnsi="宋体" w:hint="eastAsia"/>
          <w:bCs/>
          <w:sz w:val="22"/>
          <w:szCs w:val="22"/>
        </w:rPr>
        <w:t>学分</w:t>
      </w:r>
      <w:r>
        <w:rPr>
          <w:rFonts w:ascii="宋体"/>
          <w:bCs/>
          <w:sz w:val="22"/>
          <w:szCs w:val="22"/>
        </w:rPr>
        <w:t>,</w:t>
      </w:r>
      <w:r>
        <w:rPr>
          <w:rFonts w:ascii="宋体" w:hAnsi="宋体" w:hint="eastAsia"/>
          <w:bCs/>
          <w:sz w:val="22"/>
          <w:szCs w:val="22"/>
        </w:rPr>
        <w:t>通识教育选修课程最低修满</w:t>
      </w:r>
      <w:r>
        <w:rPr>
          <w:rFonts w:ascii="宋体" w:hAnsi="宋体"/>
          <w:bCs/>
          <w:sz w:val="22"/>
          <w:szCs w:val="22"/>
        </w:rPr>
        <w:t>4</w:t>
      </w:r>
      <w:r>
        <w:rPr>
          <w:rFonts w:ascii="宋体" w:hAnsi="宋体" w:hint="eastAsia"/>
          <w:bCs/>
          <w:sz w:val="22"/>
          <w:szCs w:val="22"/>
        </w:rPr>
        <w:t>学分。</w:t>
      </w: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通识教育课程目录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6"/>
        <w:gridCol w:w="2268"/>
        <w:gridCol w:w="2827"/>
        <w:gridCol w:w="567"/>
        <w:gridCol w:w="992"/>
        <w:gridCol w:w="1627"/>
      </w:tblGrid>
      <w:tr w:rsidR="005D6731" w:rsidTr="00381512">
        <w:trPr>
          <w:trHeight w:val="187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开课时间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ind w:left="-350" w:right="-35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通识教育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必修课程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41</w:t>
            </w:r>
            <w:r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形势与政策</w:t>
            </w:r>
            <w:r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1-8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体育与国防教育</w:t>
            </w: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1-4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国防教育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1-2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交流表达与信息技术</w:t>
            </w: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中文写作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大学外语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1-4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信息技术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1-2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数学与逻辑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高等数学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627" w:type="dxa"/>
            <w:vMerge/>
            <w:tcBorders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val="18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通识教育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选修课程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人文与艺术、社会与行为科学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每一类课程至少选修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1-8</w:t>
            </w:r>
          </w:p>
        </w:tc>
        <w:tc>
          <w:tcPr>
            <w:tcW w:w="16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731" w:rsidRDefault="005D6731" w:rsidP="00381512">
            <w:pPr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课程参见学校通识教育选修课程目录</w:t>
            </w:r>
          </w:p>
        </w:tc>
      </w:tr>
    </w:tbl>
    <w:p w:rsidR="005D6731" w:rsidRDefault="005D6731" w:rsidP="005D6731">
      <w:pPr>
        <w:spacing w:beforeLines="50" w:line="300" w:lineRule="auto"/>
        <w:ind w:firstLineChars="200" w:firstLine="31680"/>
        <w:rPr>
          <w:rFonts w:ascii="宋体"/>
          <w:b/>
          <w:sz w:val="22"/>
          <w:szCs w:val="22"/>
        </w:rPr>
      </w:pP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  <w:r>
        <w:rPr>
          <w:rFonts w:ascii="宋体" w:hAnsi="宋体"/>
          <w:b/>
          <w:kern w:val="0"/>
          <w:sz w:val="22"/>
          <w:szCs w:val="22"/>
        </w:rPr>
        <w:t>2.</w:t>
      </w:r>
      <w:r>
        <w:rPr>
          <w:rFonts w:ascii="宋体" w:hAnsi="宋体" w:hint="eastAsia"/>
          <w:b/>
          <w:kern w:val="0"/>
          <w:sz w:val="22"/>
          <w:szCs w:val="22"/>
        </w:rPr>
        <w:t>专业教育课程</w:t>
      </w:r>
    </w:p>
    <w:p w:rsidR="005D6731" w:rsidRDefault="005D6731" w:rsidP="008B6A1C">
      <w:pPr>
        <w:tabs>
          <w:tab w:val="left" w:pos="0"/>
        </w:tabs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专业教育课程由学科基础课、专业主干课、应用实践与毕业论文、专业系列课组成。前三类课程为必修课程，专业系列课为选修课程。专业教育课程最低修满</w:t>
      </w:r>
      <w:r>
        <w:rPr>
          <w:rFonts w:ascii="宋体" w:hAnsi="宋体"/>
          <w:sz w:val="22"/>
          <w:szCs w:val="22"/>
        </w:rPr>
        <w:t>85</w:t>
      </w:r>
      <w:r>
        <w:rPr>
          <w:rFonts w:ascii="宋体" w:hAnsi="宋体" w:hint="eastAsia"/>
          <w:sz w:val="22"/>
          <w:szCs w:val="22"/>
        </w:rPr>
        <w:t>学分，其中学科基础课</w:t>
      </w:r>
      <w:r>
        <w:rPr>
          <w:rFonts w:ascii="宋体" w:hAnsi="宋体"/>
          <w:sz w:val="22"/>
          <w:szCs w:val="22"/>
        </w:rPr>
        <w:t>31</w:t>
      </w:r>
      <w:r>
        <w:rPr>
          <w:rFonts w:ascii="宋体" w:hAnsi="宋体" w:hint="eastAsia"/>
          <w:sz w:val="22"/>
          <w:szCs w:val="22"/>
        </w:rPr>
        <w:t>学分（包括大类平台课</w:t>
      </w:r>
      <w:r>
        <w:rPr>
          <w:rFonts w:ascii="宋体" w:hAnsi="宋体"/>
          <w:sz w:val="22"/>
          <w:szCs w:val="22"/>
        </w:rPr>
        <w:t>13</w:t>
      </w:r>
      <w:r>
        <w:rPr>
          <w:rFonts w:ascii="宋体" w:hAnsi="宋体" w:hint="eastAsia"/>
          <w:sz w:val="22"/>
          <w:szCs w:val="22"/>
        </w:rPr>
        <w:t>学分和专业基础课</w:t>
      </w:r>
      <w:r>
        <w:rPr>
          <w:rFonts w:ascii="宋体" w:hAnsi="宋体"/>
          <w:sz w:val="22"/>
          <w:szCs w:val="22"/>
        </w:rPr>
        <w:t>18</w:t>
      </w:r>
      <w:r>
        <w:rPr>
          <w:rFonts w:ascii="宋体" w:hAnsi="宋体" w:hint="eastAsia"/>
          <w:sz w:val="22"/>
          <w:szCs w:val="22"/>
        </w:rPr>
        <w:t>学分），专业主干课</w:t>
      </w:r>
      <w:r>
        <w:rPr>
          <w:rFonts w:ascii="宋体" w:hAnsi="宋体"/>
          <w:sz w:val="22"/>
          <w:szCs w:val="22"/>
        </w:rPr>
        <w:t>24</w:t>
      </w:r>
      <w:r>
        <w:rPr>
          <w:rFonts w:ascii="宋体" w:hAnsi="宋体" w:hint="eastAsia"/>
          <w:sz w:val="22"/>
          <w:szCs w:val="22"/>
        </w:rPr>
        <w:t>学分，应用实践</w:t>
      </w:r>
      <w:r>
        <w:rPr>
          <w:rFonts w:ascii="宋体" w:hAnsi="宋体"/>
          <w:sz w:val="22"/>
          <w:szCs w:val="22"/>
        </w:rPr>
        <w:t>6</w:t>
      </w:r>
      <w:r>
        <w:rPr>
          <w:rFonts w:ascii="宋体" w:hAnsi="宋体" w:hint="eastAsia"/>
          <w:sz w:val="22"/>
          <w:szCs w:val="22"/>
        </w:rPr>
        <w:t>学分，毕业论文（设计）</w:t>
      </w:r>
      <w:r>
        <w:rPr>
          <w:rFonts w:ascii="宋体" w:hAnsi="宋体"/>
          <w:sz w:val="22"/>
          <w:szCs w:val="22"/>
        </w:rPr>
        <w:t>4</w:t>
      </w:r>
      <w:r>
        <w:rPr>
          <w:rFonts w:ascii="宋体" w:hAnsi="宋体" w:hint="eastAsia"/>
          <w:sz w:val="22"/>
          <w:szCs w:val="22"/>
        </w:rPr>
        <w:t>学分，专业系列课最低修满</w:t>
      </w:r>
      <w:r>
        <w:rPr>
          <w:rFonts w:ascii="宋体" w:hAnsi="宋体"/>
          <w:sz w:val="22"/>
          <w:szCs w:val="22"/>
        </w:rPr>
        <w:t>20</w:t>
      </w:r>
      <w:r>
        <w:rPr>
          <w:rFonts w:ascii="宋体" w:hAnsi="宋体" w:hint="eastAsia"/>
          <w:sz w:val="22"/>
          <w:szCs w:val="22"/>
        </w:rPr>
        <w:t>学分。</w:t>
      </w: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专业教育课程目录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52"/>
        <w:gridCol w:w="1391"/>
        <w:gridCol w:w="2835"/>
        <w:gridCol w:w="567"/>
        <w:gridCol w:w="567"/>
        <w:gridCol w:w="709"/>
        <w:gridCol w:w="725"/>
        <w:gridCol w:w="425"/>
        <w:gridCol w:w="567"/>
        <w:gridCol w:w="407"/>
        <w:gridCol w:w="491"/>
      </w:tblGrid>
      <w:tr w:rsidR="005D6731" w:rsidTr="00381512">
        <w:trPr>
          <w:cantSplit/>
          <w:trHeight w:val="260"/>
          <w:jc w:val="center"/>
        </w:trPr>
        <w:tc>
          <w:tcPr>
            <w:tcW w:w="972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1391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总学时</w:t>
            </w:r>
          </w:p>
        </w:tc>
        <w:tc>
          <w:tcPr>
            <w:tcW w:w="709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践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</w:p>
        </w:tc>
        <w:tc>
          <w:tcPr>
            <w:tcW w:w="7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预修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开课学期</w:t>
            </w:r>
          </w:p>
        </w:tc>
        <w:tc>
          <w:tcPr>
            <w:tcW w:w="567" w:type="dxa"/>
            <w:vMerge w:val="restart"/>
            <w:vAlign w:val="center"/>
          </w:tcPr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建议修读学期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5D6731" w:rsidRDefault="005D6731" w:rsidP="005D6731">
            <w:pPr>
              <w:spacing w:line="260" w:lineRule="exact"/>
              <w:ind w:leftChars="-39" w:left="31680" w:rightChars="-48" w:right="316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D6731" w:rsidTr="00381512">
        <w:trPr>
          <w:cantSplit/>
          <w:trHeight w:val="260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91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5D6731">
            <w:pPr>
              <w:spacing w:line="320" w:lineRule="exact"/>
              <w:ind w:leftChars="-43" w:left="31680" w:rightChars="-54" w:right="3168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520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学科基础课程</w:t>
            </w:r>
          </w:p>
        </w:tc>
        <w:tc>
          <w:tcPr>
            <w:tcW w:w="452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大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台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1151752015300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生命科学导论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491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1152351995702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生态学导论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454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1152351990701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1151731950307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：力学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1151731950308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：热学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1151731950309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：电磁学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1151731950310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普通物理</w:t>
            </w: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：光学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kern w:val="0"/>
                <w:sz w:val="15"/>
                <w:szCs w:val="15"/>
              </w:rPr>
              <w:t>1151731950312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大学物理实验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1151742015311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化学概论</w:t>
            </w:r>
            <w:r>
              <w:rPr>
                <w:rFonts w:ascii="宋体" w:hAnsi="宋体"/>
                <w:kern w:val="0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础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1151742000322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07" w:type="dxa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1151742000323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有机化学（</w:t>
            </w:r>
            <w:r>
              <w:rPr>
                <w:rFonts w:ascii="宋体" w:hAnsi="宋体"/>
                <w:kern w:val="0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1151742000333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结构化学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1151742000334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1151742000335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物理化学（</w:t>
            </w:r>
            <w:r>
              <w:rPr>
                <w:rFonts w:ascii="宋体" w:hAnsi="宋体"/>
                <w:kern w:val="0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520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452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1151742000336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无机化学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07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1" w:type="dxa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干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1151742000401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</w:tcBorders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1151742000402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普通化学实验（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1151742000403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普通化学实验（</w:t>
            </w:r>
            <w:r>
              <w:rPr>
                <w:rFonts w:ascii="宋体" w:hAnsi="宋体"/>
                <w:kern w:val="0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1151742000404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仪器分析实验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1151742000414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仪器分析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1151742000424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合成化学实验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1151742000425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综合化学实验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112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112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1151742000435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高分子科学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1151742000445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物理化学实验（</w:t>
            </w:r>
            <w:r>
              <w:rPr>
                <w:rFonts w:ascii="宋体" w:hAnsi="宋体"/>
                <w:kern w:val="0"/>
                <w:szCs w:val="21"/>
              </w:rPr>
              <w:t>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1151742000446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物理化学实验（</w:t>
            </w:r>
            <w:r>
              <w:rPr>
                <w:rFonts w:ascii="宋体" w:hAnsi="宋体"/>
                <w:kern w:val="0"/>
                <w:szCs w:val="21"/>
              </w:rPr>
              <w:t>II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1151742000456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化工基础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69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1151742000466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化工基础实验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624"/>
          <w:jc w:val="center"/>
        </w:trPr>
        <w:tc>
          <w:tcPr>
            <w:tcW w:w="972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应用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</w:t>
            </w: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1151742000817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应用实践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/>
                <w:spacing w:val="-26"/>
                <w:szCs w:val="21"/>
              </w:rPr>
              <w:t>108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5D6731" w:rsidTr="00381512">
        <w:trPr>
          <w:cantSplit/>
          <w:trHeight w:val="624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1151742000628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毕业论文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D6731" w:rsidTr="00381512">
        <w:trPr>
          <w:cantSplit/>
          <w:trHeight w:val="352"/>
          <w:jc w:val="center"/>
        </w:trPr>
        <w:tc>
          <w:tcPr>
            <w:tcW w:w="972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列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7786" w:type="dxa"/>
            <w:gridSpan w:val="8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系列一：基本素养课程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5D6731" w:rsidRDefault="005D6731" w:rsidP="0038151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在专业系列课程的系列一、系列二和系列三中，每个系列选修不低于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学分。</w:t>
            </w:r>
          </w:p>
          <w:p w:rsidR="005D6731" w:rsidRDefault="005D6731" w:rsidP="00381512">
            <w:pPr>
              <w:spacing w:line="320" w:lineRule="exac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建议本专业学生多在系列一、系列二中选修课程</w:t>
            </w: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化学科学导论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化学实验安全与管理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化学中的数学方法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195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专业英语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85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化学思想与方法史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1151742000516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典型化工工艺流程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1151742015517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化学文献阅读与表达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1151742000518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工业见习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86" w:type="dxa"/>
            <w:gridSpan w:val="8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系列二：知识拓展课程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1151742015532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纳米化学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化学与生活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计算机在化学中的</w:t>
            </w:r>
          </w:p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应用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环境分析化学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1151742015536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食品分析化学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1151742000537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材料化学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1151742000538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有机化学选论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1151742000539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胶体与界面化学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1151742015540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药物化学选论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1151742000541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无机化学选论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1151742015542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1151742000543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功能高分子材料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1151742015544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绿色化学合成设计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86" w:type="dxa"/>
            <w:gridSpan w:val="8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系列三：知识纵深课程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1151742015551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不对称合成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1151742015552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化学计算模拟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结晶化学原理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超分子化学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1151742000555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有机物结构分析实验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10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1151742000556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化合物成分分析实验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1151742000557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基础量子化学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1151742000558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统计热力学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1151742000559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高等分析化学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1151742000560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有机合成化学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1151742000561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化学综合知识拓展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1151742015562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配位化学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bCs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1151742000563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合成高分子材料实验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27"/>
          <w:jc w:val="center"/>
        </w:trPr>
        <w:tc>
          <w:tcPr>
            <w:tcW w:w="972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1151742000564</w:t>
            </w:r>
          </w:p>
        </w:tc>
        <w:tc>
          <w:tcPr>
            <w:tcW w:w="283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催化化学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98" w:type="dxa"/>
            <w:gridSpan w:val="2"/>
            <w:vMerge/>
            <w:vAlign w:val="center"/>
          </w:tcPr>
          <w:p w:rsidR="005D6731" w:rsidRDefault="005D6731" w:rsidP="0038151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D6731" w:rsidRDefault="005D6731" w:rsidP="008F0EA8">
      <w:pPr>
        <w:spacing w:line="300" w:lineRule="auto"/>
        <w:rPr>
          <w:rFonts w:ascii="宋体"/>
          <w:b/>
          <w:sz w:val="22"/>
          <w:szCs w:val="22"/>
        </w:rPr>
      </w:pPr>
    </w:p>
    <w:p w:rsidR="005D6731" w:rsidRDefault="005D6731" w:rsidP="008B6A1C">
      <w:pPr>
        <w:spacing w:line="360" w:lineRule="exact"/>
        <w:ind w:firstLineChars="196" w:firstLine="31680"/>
        <w:rPr>
          <w:rFonts w:ascii="宋体"/>
          <w:b/>
          <w:kern w:val="0"/>
          <w:sz w:val="22"/>
          <w:szCs w:val="22"/>
        </w:rPr>
      </w:pPr>
      <w:r>
        <w:rPr>
          <w:rFonts w:ascii="宋体" w:hAnsi="宋体"/>
          <w:b/>
          <w:kern w:val="0"/>
          <w:sz w:val="22"/>
          <w:szCs w:val="22"/>
        </w:rPr>
        <w:t>3.</w:t>
      </w:r>
      <w:r>
        <w:rPr>
          <w:rFonts w:ascii="宋体" w:hAnsi="宋体" w:hint="eastAsia"/>
          <w:b/>
          <w:kern w:val="0"/>
          <w:sz w:val="22"/>
          <w:szCs w:val="22"/>
        </w:rPr>
        <w:t>发展方向课程</w:t>
      </w:r>
    </w:p>
    <w:p w:rsidR="005D6731" w:rsidRDefault="005D6731" w:rsidP="008B6A1C">
      <w:pPr>
        <w:spacing w:line="360" w:lineRule="exact"/>
        <w:ind w:firstLineChars="200" w:firstLine="316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对于本专业学生、以及拟从事中学化学教学的化学专业普通类学生，要求在下列《教师教育课程目录》课程中选择不低于</w:t>
      </w:r>
      <w:r>
        <w:rPr>
          <w:rFonts w:ascii="宋体" w:hAnsi="宋体"/>
          <w:sz w:val="22"/>
          <w:szCs w:val="22"/>
        </w:rPr>
        <w:t>20</w:t>
      </w:r>
      <w:r>
        <w:rPr>
          <w:rFonts w:ascii="宋体" w:hAnsi="宋体" w:hint="eastAsia"/>
          <w:sz w:val="22"/>
          <w:szCs w:val="22"/>
        </w:rPr>
        <w:t>学分课程，其中必修部分为</w:t>
      </w:r>
      <w:r>
        <w:rPr>
          <w:rFonts w:ascii="宋体" w:hAnsi="宋体"/>
          <w:sz w:val="22"/>
          <w:szCs w:val="22"/>
        </w:rPr>
        <w:t>15</w:t>
      </w:r>
      <w:r>
        <w:rPr>
          <w:rFonts w:ascii="宋体" w:hAnsi="宋体" w:hint="eastAsia"/>
          <w:sz w:val="22"/>
          <w:szCs w:val="22"/>
        </w:rPr>
        <w:t>学分，选修部分</w:t>
      </w:r>
      <w:r>
        <w:rPr>
          <w:rFonts w:ascii="宋体" w:hAnsi="宋体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学分。</w:t>
      </w:r>
    </w:p>
    <w:p w:rsidR="005D6731" w:rsidRDefault="005D6731" w:rsidP="00B7573A">
      <w:pPr>
        <w:spacing w:afterLines="50" w:line="360" w:lineRule="exact"/>
        <w:jc w:val="center"/>
        <w:rPr>
          <w:rFonts w:asci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教师教育课程目录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425"/>
        <w:gridCol w:w="1276"/>
        <w:gridCol w:w="2174"/>
        <w:gridCol w:w="567"/>
        <w:gridCol w:w="567"/>
        <w:gridCol w:w="709"/>
        <w:gridCol w:w="851"/>
        <w:gridCol w:w="708"/>
        <w:gridCol w:w="851"/>
        <w:gridCol w:w="1010"/>
      </w:tblGrid>
      <w:tr w:rsidR="005D6731" w:rsidTr="00381512">
        <w:trPr>
          <w:cantSplit/>
          <w:trHeight w:hRule="exact" w:val="826"/>
          <w:jc w:val="center"/>
        </w:trPr>
        <w:tc>
          <w:tcPr>
            <w:tcW w:w="897" w:type="dxa"/>
            <w:gridSpan w:val="2"/>
            <w:tcMar>
              <w:left w:w="28" w:type="dxa"/>
              <w:right w:w="28" w:type="dxa"/>
            </w:tcMar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课程编码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总学时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实践学时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预修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学期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修读</w:t>
            </w:r>
          </w:p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学期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D6731" w:rsidTr="00381512">
        <w:trPr>
          <w:cantSplit/>
          <w:trHeight w:hRule="exact" w:val="287"/>
          <w:jc w:val="center"/>
        </w:trPr>
        <w:tc>
          <w:tcPr>
            <w:tcW w:w="472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共通</w:t>
            </w:r>
          </w:p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</w:t>
            </w:r>
          </w:p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1152322005800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学校教育基础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1152322005801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教师专业发展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1152322005802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青少年学习与发展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1152322005803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现代教育技术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</w:t>
            </w:r>
          </w:p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1152322005804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教育研究方法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1152322005805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教育政策与法规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1152322005806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班级管理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1152322005807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中外教育思想史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1152322005808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世界基础教育改革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1152322005809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心理健康与教育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1152322005810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教育社会学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1152322005811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教育哲学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1152322005812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课程与教学基本原理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312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1152322005813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学习科学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hRule="exact" w:val="468"/>
          <w:jc w:val="center"/>
        </w:trPr>
        <w:tc>
          <w:tcPr>
            <w:tcW w:w="472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5D6731" w:rsidRDefault="005D6731" w:rsidP="00381512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</w:t>
            </w:r>
          </w:p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1151742000815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化学课程与教学论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trHeight w:val="411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1151742000816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中学化学实验研究</w:t>
            </w:r>
          </w:p>
        </w:tc>
        <w:tc>
          <w:tcPr>
            <w:tcW w:w="567" w:type="dxa"/>
            <w:vAlign w:val="center"/>
          </w:tcPr>
          <w:p w:rsidR="005D6731" w:rsidRDefault="005D6731" w:rsidP="005D6731">
            <w:pPr>
              <w:spacing w:line="240" w:lineRule="exact"/>
              <w:ind w:firstLineChars="50" w:firstLine="316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trHeight w:val="403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1151742000826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化学教材分析与教学设计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trHeight w:val="403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1151742000836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微格训练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D6731" w:rsidTr="00381512">
        <w:trPr>
          <w:trHeight w:hRule="exact" w:val="428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</w:t>
            </w:r>
          </w:p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1151742000838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中学化学学科理解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trHeight w:hRule="exact" w:val="425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1151742000848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化学教育研究训练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D6731" w:rsidTr="00381512">
        <w:trPr>
          <w:cantSplit/>
          <w:trHeight w:hRule="exact" w:val="430"/>
          <w:jc w:val="center"/>
        </w:trPr>
        <w:tc>
          <w:tcPr>
            <w:tcW w:w="472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5D6731" w:rsidRDefault="005D6731" w:rsidP="0038151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</w:t>
            </w:r>
          </w:p>
        </w:tc>
        <w:tc>
          <w:tcPr>
            <w:tcW w:w="425" w:type="dxa"/>
            <w:vMerge w:val="restart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</w:t>
            </w:r>
          </w:p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</w:t>
            </w: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1151742000804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基础实践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hRule="exact" w:val="430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1151742000805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基础实践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0.5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6731" w:rsidTr="00381512">
        <w:trPr>
          <w:cantSplit/>
          <w:trHeight w:val="238"/>
          <w:jc w:val="center"/>
        </w:trPr>
        <w:tc>
          <w:tcPr>
            <w:tcW w:w="472" w:type="dxa"/>
            <w:vMerge/>
            <w:vAlign w:val="center"/>
          </w:tcPr>
          <w:p w:rsidR="005D6731" w:rsidRDefault="005D6731" w:rsidP="005D6731">
            <w:pPr>
              <w:ind w:firstLineChars="100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1151742000806</w:t>
            </w:r>
          </w:p>
        </w:tc>
        <w:tc>
          <w:tcPr>
            <w:tcW w:w="2174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基础实践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D6731" w:rsidRDefault="005D6731" w:rsidP="003815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</w:t>
            </w:r>
          </w:p>
        </w:tc>
        <w:tc>
          <w:tcPr>
            <w:tcW w:w="851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10" w:type="dxa"/>
            <w:vAlign w:val="center"/>
          </w:tcPr>
          <w:p w:rsidR="005D6731" w:rsidRDefault="005D6731" w:rsidP="00381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D6731" w:rsidRDefault="005D6731"/>
    <w:sectPr w:rsidR="005D6731" w:rsidSect="00186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31" w:rsidRDefault="005D6731" w:rsidP="008F0EA8">
      <w:r>
        <w:separator/>
      </w:r>
    </w:p>
  </w:endnote>
  <w:endnote w:type="continuationSeparator" w:id="1">
    <w:p w:rsidR="005D6731" w:rsidRDefault="005D6731" w:rsidP="008F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31" w:rsidRDefault="005D6731" w:rsidP="008F0EA8">
      <w:r>
        <w:separator/>
      </w:r>
    </w:p>
  </w:footnote>
  <w:footnote w:type="continuationSeparator" w:id="1">
    <w:p w:rsidR="005D6731" w:rsidRDefault="005D6731" w:rsidP="008F0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EA8"/>
    <w:rsid w:val="0018668B"/>
    <w:rsid w:val="00381512"/>
    <w:rsid w:val="005D6731"/>
    <w:rsid w:val="006272A0"/>
    <w:rsid w:val="00701BAE"/>
    <w:rsid w:val="008B6A1C"/>
    <w:rsid w:val="008F0EA8"/>
    <w:rsid w:val="00AF2A73"/>
    <w:rsid w:val="00B7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EA8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EA8"/>
    <w:pPr>
      <w:keepNext/>
      <w:keepLines/>
      <w:jc w:val="center"/>
      <w:outlineLvl w:val="0"/>
    </w:pPr>
    <w:rPr>
      <w:rFonts w:eastAsia="黑体"/>
      <w:b/>
      <w:bCs/>
      <w:kern w:val="44"/>
      <w:sz w:val="5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EA8"/>
    <w:pPr>
      <w:autoSpaceDE w:val="0"/>
      <w:autoSpaceDN w:val="0"/>
      <w:adjustRightInd w:val="0"/>
      <w:jc w:val="center"/>
      <w:outlineLvl w:val="1"/>
    </w:pPr>
    <w:rPr>
      <w:rFonts w:eastAsia="黑体"/>
      <w:b/>
      <w:color w:val="000000"/>
      <w:kern w:val="0"/>
      <w:sz w:val="32"/>
      <w:szCs w:val="32"/>
      <w:lang w:val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EA8"/>
    <w:pPr>
      <w:keepNext/>
      <w:keepLines/>
      <w:ind w:firstLineChars="200" w:firstLine="200"/>
      <w:outlineLvl w:val="2"/>
    </w:pPr>
    <w:rPr>
      <w:rFonts w:eastAsia="黑体"/>
      <w:bCs/>
      <w:kern w:val="0"/>
      <w:sz w:val="20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EA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EA8"/>
    <w:pPr>
      <w:keepNext/>
      <w:outlineLvl w:val="4"/>
    </w:pPr>
    <w:rPr>
      <w:rFonts w:ascii="宋体" w:hAnsi="宋体"/>
      <w:b/>
      <w:bCs/>
      <w:color w:val="000000"/>
      <w:kern w:val="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EA8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EA8"/>
    <w:rPr>
      <w:rFonts w:ascii="Times New Roman" w:eastAsia="黑体" w:hAnsi="Times New Roman" w:cs="Times New Roman"/>
      <w:b/>
      <w:color w:val="000000"/>
      <w:kern w:val="0"/>
      <w:sz w:val="32"/>
      <w:szCs w:val="32"/>
      <w:lang w:val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0EA8"/>
    <w:rPr>
      <w:rFonts w:ascii="Times New Roman" w:eastAsia="黑体" w:hAnsi="Times New Roman" w:cs="Times New Roman"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0EA8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0EA8"/>
    <w:rPr>
      <w:rFonts w:ascii="宋体" w:eastAsia="宋体" w:hAnsi="宋体" w:cs="Times New Roman"/>
      <w:b/>
      <w:bCs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F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0E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0EA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0EA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F0EA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F0EA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F0EA8"/>
    <w:rPr>
      <w:rFonts w:cs="Times New Roman"/>
      <w:sz w:val="21"/>
    </w:rPr>
  </w:style>
  <w:style w:type="character" w:styleId="Emphasis">
    <w:name w:val="Emphasis"/>
    <w:basedOn w:val="DefaultParagraphFont"/>
    <w:uiPriority w:val="99"/>
    <w:qFormat/>
    <w:rsid w:val="008F0EA8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F0EA8"/>
    <w:rPr>
      <w:rFonts w:cs="Times New Roman"/>
      <w:b/>
    </w:rPr>
  </w:style>
  <w:style w:type="paragraph" w:customStyle="1" w:styleId="a">
    <w:name w:val="样式"/>
    <w:uiPriority w:val="99"/>
    <w:rsid w:val="008F0EA8"/>
    <w:pPr>
      <w:widowControl w:val="0"/>
      <w:jc w:val="both"/>
    </w:pPr>
    <w:rPr>
      <w:rFonts w:ascii="Times New Roman" w:hAnsi="Times New Roman"/>
      <w:szCs w:val="24"/>
    </w:rPr>
  </w:style>
  <w:style w:type="character" w:customStyle="1" w:styleId="FontStyle15">
    <w:name w:val="Font Style15"/>
    <w:uiPriority w:val="99"/>
    <w:rsid w:val="008F0EA8"/>
    <w:rPr>
      <w:rFonts w:ascii="宋体" w:eastAsia="宋体" w:hAnsi="宋体"/>
      <w:sz w:val="18"/>
    </w:rPr>
  </w:style>
  <w:style w:type="character" w:customStyle="1" w:styleId="Char2">
    <w:name w:val="正文文本缩进 Char2"/>
    <w:uiPriority w:val="99"/>
    <w:semiHidden/>
    <w:rsid w:val="008F0EA8"/>
    <w:rPr>
      <w:rFonts w:ascii="Times New Roman" w:hAnsi="Times New Roman"/>
      <w:kern w:val="2"/>
      <w:sz w:val="24"/>
    </w:rPr>
  </w:style>
  <w:style w:type="character" w:customStyle="1" w:styleId="Char1">
    <w:name w:val="脚注文本 Char1"/>
    <w:uiPriority w:val="99"/>
    <w:semiHidden/>
    <w:rsid w:val="008F0EA8"/>
    <w:rPr>
      <w:rFonts w:ascii="Times New Roman" w:eastAsia="宋体" w:hAnsi="Times New Roman"/>
      <w:sz w:val="18"/>
    </w:rPr>
  </w:style>
  <w:style w:type="character" w:customStyle="1" w:styleId="Char">
    <w:name w:val="Char"/>
    <w:uiPriority w:val="99"/>
    <w:rsid w:val="008F0EA8"/>
    <w:rPr>
      <w:rFonts w:ascii="宋体" w:eastAsia="宋体" w:hAnsi="Courier New"/>
      <w:color w:val="000000"/>
      <w:kern w:val="2"/>
      <w:sz w:val="24"/>
      <w:lang w:val="en-US" w:eastAsia="zh-CN"/>
    </w:rPr>
  </w:style>
  <w:style w:type="character" w:customStyle="1" w:styleId="DateChar1">
    <w:name w:val="Date Char1"/>
    <w:uiPriority w:val="99"/>
    <w:rsid w:val="008F0EA8"/>
    <w:rPr>
      <w:rFonts w:ascii="Times New Roman" w:hAnsi="Times New Roman"/>
      <w:sz w:val="24"/>
    </w:rPr>
  </w:style>
  <w:style w:type="character" w:customStyle="1" w:styleId="Char10">
    <w:name w:val="批注框文本 Char1"/>
    <w:uiPriority w:val="99"/>
    <w:semiHidden/>
    <w:rsid w:val="008F0EA8"/>
    <w:rPr>
      <w:rFonts w:ascii="Times New Roman" w:eastAsia="宋体" w:hAnsi="Times New Roman"/>
      <w:sz w:val="18"/>
    </w:rPr>
  </w:style>
  <w:style w:type="character" w:customStyle="1" w:styleId="Char0">
    <w:name w:val="正文文字 Char"/>
    <w:uiPriority w:val="99"/>
    <w:rsid w:val="008F0EA8"/>
    <w:rPr>
      <w:rFonts w:eastAsia="宋体"/>
      <w:kern w:val="2"/>
      <w:sz w:val="24"/>
      <w:lang w:val="en-US" w:eastAsia="zh-CN"/>
    </w:rPr>
  </w:style>
  <w:style w:type="character" w:customStyle="1" w:styleId="3Char1">
    <w:name w:val="正文文本 3 Char1"/>
    <w:uiPriority w:val="99"/>
    <w:semiHidden/>
    <w:rsid w:val="008F0EA8"/>
    <w:rPr>
      <w:kern w:val="2"/>
      <w:sz w:val="16"/>
    </w:rPr>
  </w:style>
  <w:style w:type="character" w:customStyle="1" w:styleId="Char3">
    <w:name w:val="纯文本 Char"/>
    <w:link w:val="1"/>
    <w:uiPriority w:val="99"/>
    <w:locked/>
    <w:rsid w:val="008F0EA8"/>
    <w:rPr>
      <w:rFonts w:ascii="宋体" w:eastAsia="宋体" w:hAnsi="Courier New"/>
      <w:sz w:val="20"/>
    </w:rPr>
  </w:style>
  <w:style w:type="character" w:customStyle="1" w:styleId="BodyText2Char">
    <w:name w:val="Body Text 2 Char"/>
    <w:uiPriority w:val="99"/>
    <w:rsid w:val="008F0EA8"/>
    <w:rPr>
      <w:rFonts w:ascii="Times New Roman" w:eastAsia="宋体" w:hAnsi="Times New Roman"/>
      <w:sz w:val="24"/>
    </w:rPr>
  </w:style>
  <w:style w:type="character" w:customStyle="1" w:styleId="Char4">
    <w:name w:val="批注主题 Char"/>
    <w:link w:val="10"/>
    <w:uiPriority w:val="99"/>
    <w:locked/>
    <w:rsid w:val="008F0EA8"/>
    <w:rPr>
      <w:rFonts w:ascii="Times New Roman" w:eastAsia="宋体" w:hAnsi="Times New Roman"/>
      <w:b/>
      <w:sz w:val="24"/>
    </w:rPr>
  </w:style>
  <w:style w:type="character" w:customStyle="1" w:styleId="PlainTextChar">
    <w:name w:val="Plain Text Char"/>
    <w:uiPriority w:val="99"/>
    <w:rsid w:val="008F0EA8"/>
    <w:rPr>
      <w:rFonts w:ascii="宋体" w:eastAsia="宋体" w:hAnsi="Courier New"/>
      <w:sz w:val="20"/>
    </w:rPr>
  </w:style>
  <w:style w:type="character" w:customStyle="1" w:styleId="font51">
    <w:name w:val="font51"/>
    <w:uiPriority w:val="99"/>
    <w:rsid w:val="008F0EA8"/>
    <w:rPr>
      <w:rFonts w:ascii="Times New Roman" w:hAnsi="Times New Roman"/>
      <w:color w:val="000000"/>
      <w:sz w:val="21"/>
      <w:u w:val="none"/>
    </w:rPr>
  </w:style>
  <w:style w:type="character" w:customStyle="1" w:styleId="font31">
    <w:name w:val="font31"/>
    <w:uiPriority w:val="99"/>
    <w:rsid w:val="008F0EA8"/>
    <w:rPr>
      <w:rFonts w:ascii="宋体" w:eastAsia="宋体" w:hAnsi="宋体"/>
      <w:color w:val="000000"/>
      <w:sz w:val="21"/>
      <w:u w:val="none"/>
    </w:rPr>
  </w:style>
  <w:style w:type="character" w:customStyle="1" w:styleId="BodyText3Char1">
    <w:name w:val="Body Text 3 Char1"/>
    <w:uiPriority w:val="99"/>
    <w:rsid w:val="008F0EA8"/>
    <w:rPr>
      <w:rFonts w:ascii="Times New Roman" w:hAnsi="Times New Roman"/>
      <w:sz w:val="16"/>
    </w:rPr>
  </w:style>
  <w:style w:type="character" w:customStyle="1" w:styleId="BodyTextIndent3Char">
    <w:name w:val="Body Text Indent 3 Char"/>
    <w:uiPriority w:val="99"/>
    <w:rsid w:val="008F0EA8"/>
    <w:rPr>
      <w:rFonts w:ascii="Times New Roman" w:eastAsia="宋体" w:hAnsi="Times New Roman"/>
      <w:sz w:val="16"/>
    </w:rPr>
  </w:style>
  <w:style w:type="character" w:customStyle="1" w:styleId="3Char">
    <w:name w:val="正文文本 3 Char"/>
    <w:link w:val="31"/>
    <w:uiPriority w:val="99"/>
    <w:locked/>
    <w:rsid w:val="008F0EA8"/>
    <w:rPr>
      <w:rFonts w:ascii="Times New Roman" w:eastAsia="宋体" w:hAnsi="Times New Roman"/>
      <w:sz w:val="16"/>
    </w:rPr>
  </w:style>
  <w:style w:type="character" w:customStyle="1" w:styleId="font61">
    <w:name w:val="font61"/>
    <w:uiPriority w:val="99"/>
    <w:rsid w:val="008F0EA8"/>
    <w:rPr>
      <w:rFonts w:ascii="Times New Roman" w:hAnsi="Times New Roman"/>
      <w:color w:val="000000"/>
      <w:sz w:val="21"/>
      <w:u w:val="none"/>
    </w:rPr>
  </w:style>
  <w:style w:type="character" w:customStyle="1" w:styleId="Char20">
    <w:name w:val="日期 Char2"/>
    <w:uiPriority w:val="99"/>
    <w:semiHidden/>
    <w:rsid w:val="008F0EA8"/>
    <w:rPr>
      <w:rFonts w:ascii="Times New Roman" w:hAnsi="Times New Roman"/>
      <w:kern w:val="2"/>
      <w:sz w:val="24"/>
    </w:rPr>
  </w:style>
  <w:style w:type="character" w:customStyle="1" w:styleId="Char11">
    <w:name w:val="日期 Char1"/>
    <w:uiPriority w:val="99"/>
    <w:semiHidden/>
    <w:rsid w:val="008F0EA8"/>
    <w:rPr>
      <w:kern w:val="2"/>
      <w:sz w:val="24"/>
    </w:rPr>
  </w:style>
  <w:style w:type="character" w:customStyle="1" w:styleId="CharChar">
    <w:name w:val="Char Char"/>
    <w:uiPriority w:val="99"/>
    <w:rsid w:val="008F0EA8"/>
    <w:rPr>
      <w:rFonts w:ascii="宋体" w:eastAsia="宋体" w:hAnsi="Courier New"/>
      <w:color w:val="000000"/>
      <w:kern w:val="2"/>
      <w:sz w:val="24"/>
      <w:lang w:val="en-US" w:eastAsia="zh-CN"/>
    </w:rPr>
  </w:style>
  <w:style w:type="character" w:customStyle="1" w:styleId="11">
    <w:name w:val="批注引用1"/>
    <w:uiPriority w:val="99"/>
    <w:rsid w:val="008F0EA8"/>
    <w:rPr>
      <w:sz w:val="21"/>
    </w:rPr>
  </w:style>
  <w:style w:type="character" w:customStyle="1" w:styleId="DateChar">
    <w:name w:val="Date Char"/>
    <w:uiPriority w:val="99"/>
    <w:rsid w:val="008F0EA8"/>
    <w:rPr>
      <w:rFonts w:ascii="Times New Roman" w:eastAsia="宋体" w:hAnsi="Times New Roman"/>
      <w:sz w:val="24"/>
    </w:rPr>
  </w:style>
  <w:style w:type="character" w:customStyle="1" w:styleId="HTMLPreformattedChar1">
    <w:name w:val="HTML Preformatted Char1"/>
    <w:uiPriority w:val="99"/>
    <w:rsid w:val="008F0EA8"/>
    <w:rPr>
      <w:rFonts w:ascii="Courier New" w:hAnsi="Courier New"/>
      <w:sz w:val="20"/>
    </w:rPr>
  </w:style>
  <w:style w:type="character" w:customStyle="1" w:styleId="DocumentMapChar">
    <w:name w:val="Document Map Char"/>
    <w:link w:val="DocumentMap"/>
    <w:uiPriority w:val="99"/>
    <w:locked/>
    <w:rsid w:val="008F0EA8"/>
    <w:rPr>
      <w:sz w:val="24"/>
      <w:shd w:val="clear" w:color="auto" w:fill="000080"/>
    </w:rPr>
  </w:style>
  <w:style w:type="character" w:customStyle="1" w:styleId="3Char0">
    <w:name w:val="正文文本缩进 3 Char"/>
    <w:link w:val="310"/>
    <w:uiPriority w:val="99"/>
    <w:locked/>
    <w:rsid w:val="008F0EA8"/>
    <w:rPr>
      <w:rFonts w:ascii="Times New Roman" w:eastAsia="宋体" w:hAnsi="Times New Roman"/>
      <w:sz w:val="16"/>
    </w:rPr>
  </w:style>
  <w:style w:type="character" w:customStyle="1" w:styleId="z-BottomofFormChar1">
    <w:name w:val="z-Bottom of Form Char1"/>
    <w:uiPriority w:val="99"/>
    <w:rsid w:val="008F0EA8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rsid w:val="008F0EA8"/>
    <w:rPr>
      <w:rFonts w:ascii="Arial" w:eastAsia="宋体" w:hAnsi="Arial"/>
      <w:vanish/>
      <w:kern w:val="0"/>
      <w:sz w:val="16"/>
    </w:rPr>
  </w:style>
  <w:style w:type="character" w:customStyle="1" w:styleId="CommentSubjectChar2">
    <w:name w:val="Comment Subject Char2"/>
    <w:link w:val="CommentSubject"/>
    <w:uiPriority w:val="99"/>
    <w:locked/>
    <w:rsid w:val="008F0EA8"/>
    <w:rPr>
      <w:rFonts w:ascii="Times New Roman" w:eastAsia="宋体" w:hAnsi="Times New Roman"/>
      <w:b/>
      <w:sz w:val="24"/>
    </w:rPr>
  </w:style>
  <w:style w:type="character" w:customStyle="1" w:styleId="FootnoteTextChar2">
    <w:name w:val="Footnote Text Char2"/>
    <w:link w:val="FootnoteText"/>
    <w:uiPriority w:val="99"/>
    <w:locked/>
    <w:rsid w:val="008F0EA8"/>
    <w:rPr>
      <w:rFonts w:ascii="Times New Roman" w:eastAsia="宋体" w:hAnsi="Times New Roman"/>
      <w:sz w:val="18"/>
    </w:rPr>
  </w:style>
  <w:style w:type="character" w:customStyle="1" w:styleId="2Char">
    <w:name w:val="正文文本 2 Char"/>
    <w:link w:val="21"/>
    <w:uiPriority w:val="99"/>
    <w:locked/>
    <w:rsid w:val="008F0EA8"/>
    <w:rPr>
      <w:rFonts w:ascii="Times New Roman" w:eastAsia="宋体" w:hAnsi="Times New Roman"/>
      <w:sz w:val="24"/>
    </w:rPr>
  </w:style>
  <w:style w:type="character" w:customStyle="1" w:styleId="z-Char">
    <w:name w:val="z-窗体底端 Char"/>
    <w:link w:val="z-1"/>
    <w:uiPriority w:val="99"/>
    <w:locked/>
    <w:rsid w:val="008F0EA8"/>
    <w:rPr>
      <w:rFonts w:ascii="Arial" w:eastAsia="宋体" w:hAnsi="Arial"/>
      <w:vanish/>
      <w:kern w:val="0"/>
      <w:sz w:val="16"/>
    </w:rPr>
  </w:style>
  <w:style w:type="character" w:customStyle="1" w:styleId="CommentSubjectChar1">
    <w:name w:val="Comment Subject Char1"/>
    <w:uiPriority w:val="99"/>
    <w:rsid w:val="008F0EA8"/>
    <w:rPr>
      <w:rFonts w:ascii="Times New Roman" w:eastAsia="宋体" w:hAnsi="Times New Roman"/>
      <w:b/>
      <w:sz w:val="24"/>
    </w:rPr>
  </w:style>
  <w:style w:type="character" w:customStyle="1" w:styleId="2Char1">
    <w:name w:val="正文文本 2 Char1"/>
    <w:uiPriority w:val="99"/>
    <w:semiHidden/>
    <w:rsid w:val="008F0EA8"/>
    <w:rPr>
      <w:kern w:val="2"/>
      <w:sz w:val="24"/>
    </w:rPr>
  </w:style>
  <w:style w:type="character" w:customStyle="1" w:styleId="BodyTextIndent2Char">
    <w:name w:val="Body Text Indent 2 Char"/>
    <w:uiPriority w:val="99"/>
    <w:rsid w:val="008F0EA8"/>
    <w:rPr>
      <w:rFonts w:ascii="Times New Roman" w:eastAsia="宋体" w:hAnsi="Times New Roman"/>
      <w:sz w:val="24"/>
    </w:rPr>
  </w:style>
  <w:style w:type="character" w:customStyle="1" w:styleId="Char5">
    <w:name w:val="日期 Char"/>
    <w:link w:val="12"/>
    <w:uiPriority w:val="99"/>
    <w:locked/>
    <w:rsid w:val="008F0EA8"/>
    <w:rPr>
      <w:rFonts w:ascii="Times New Roman" w:eastAsia="宋体" w:hAnsi="Times New Roman"/>
      <w:sz w:val="24"/>
    </w:rPr>
  </w:style>
  <w:style w:type="character" w:customStyle="1" w:styleId="opdicttext1c-gap-right">
    <w:name w:val="op_dict_text1 c-gap-right"/>
    <w:uiPriority w:val="99"/>
    <w:rsid w:val="008F0EA8"/>
  </w:style>
  <w:style w:type="character" w:customStyle="1" w:styleId="CommentTextChar1">
    <w:name w:val="Comment Text Char1"/>
    <w:uiPriority w:val="99"/>
    <w:rsid w:val="008F0EA8"/>
    <w:rPr>
      <w:rFonts w:ascii="Times New Roman" w:hAnsi="Times New Roman"/>
      <w:sz w:val="24"/>
    </w:rPr>
  </w:style>
  <w:style w:type="character" w:customStyle="1" w:styleId="Char12">
    <w:name w:val="批注文字 Char1"/>
    <w:uiPriority w:val="99"/>
    <w:rsid w:val="008F0EA8"/>
    <w:rPr>
      <w:rFonts w:ascii="Times New Roman" w:eastAsia="宋体" w:hAnsi="Times New Roman"/>
      <w:sz w:val="24"/>
    </w:rPr>
  </w:style>
  <w:style w:type="character" w:customStyle="1" w:styleId="FootnoteTextChar">
    <w:name w:val="Footnote Text Char"/>
    <w:uiPriority w:val="99"/>
    <w:rsid w:val="008F0EA8"/>
    <w:rPr>
      <w:rFonts w:ascii="Times New Roman" w:eastAsia="宋体" w:hAnsi="Times New Roman"/>
      <w:sz w:val="18"/>
    </w:rPr>
  </w:style>
  <w:style w:type="character" w:customStyle="1" w:styleId="BodyTextIndent3Char1">
    <w:name w:val="Body Text Indent 3 Char1"/>
    <w:uiPriority w:val="99"/>
    <w:rsid w:val="008F0EA8"/>
    <w:rPr>
      <w:rFonts w:ascii="Times New Roman" w:hAnsi="Times New Roman"/>
      <w:sz w:val="16"/>
    </w:rPr>
  </w:style>
  <w:style w:type="character" w:customStyle="1" w:styleId="BalloonTextChar">
    <w:name w:val="Balloon Text Char"/>
    <w:uiPriority w:val="99"/>
    <w:rsid w:val="008F0EA8"/>
    <w:rPr>
      <w:rFonts w:ascii="Times New Roman" w:eastAsia="宋体" w:hAnsi="Times New Roman"/>
      <w:sz w:val="18"/>
    </w:rPr>
  </w:style>
  <w:style w:type="character" w:customStyle="1" w:styleId="HTML1">
    <w:name w:val="HTML 打字机1"/>
    <w:uiPriority w:val="99"/>
    <w:rsid w:val="008F0EA8"/>
    <w:rPr>
      <w:rFonts w:ascii="宋体" w:eastAsia="宋体" w:hAnsi="宋体"/>
      <w:sz w:val="20"/>
    </w:rPr>
  </w:style>
  <w:style w:type="character" w:customStyle="1" w:styleId="HTMLChar2">
    <w:name w:val="HTML 预设格式 Char2"/>
    <w:uiPriority w:val="99"/>
    <w:semiHidden/>
    <w:rsid w:val="008F0EA8"/>
    <w:rPr>
      <w:rFonts w:ascii="Courier New" w:hAnsi="Courier New"/>
      <w:kern w:val="2"/>
    </w:rPr>
  </w:style>
  <w:style w:type="character" w:customStyle="1" w:styleId="BodyTextChar">
    <w:name w:val="Body Text Char"/>
    <w:uiPriority w:val="99"/>
    <w:rsid w:val="008F0EA8"/>
    <w:rPr>
      <w:rFonts w:ascii="Times New Roman" w:eastAsia="宋体" w:hAnsi="Times New Roman"/>
      <w:sz w:val="24"/>
    </w:rPr>
  </w:style>
  <w:style w:type="character" w:customStyle="1" w:styleId="HTMLPreformattedChar">
    <w:name w:val="HTML Preformatted Char"/>
    <w:uiPriority w:val="99"/>
    <w:rsid w:val="008F0EA8"/>
    <w:rPr>
      <w:rFonts w:ascii="黑体" w:eastAsia="黑体" w:hAnsi="Courier New"/>
      <w:kern w:val="0"/>
      <w:sz w:val="20"/>
    </w:rPr>
  </w:style>
  <w:style w:type="character" w:customStyle="1" w:styleId="BodyText2Char1">
    <w:name w:val="Body Text 2 Char1"/>
    <w:uiPriority w:val="99"/>
    <w:rsid w:val="008F0EA8"/>
    <w:rPr>
      <w:rFonts w:ascii="Times New Roman" w:hAnsi="Times New Roman"/>
      <w:sz w:val="24"/>
    </w:rPr>
  </w:style>
  <w:style w:type="character" w:customStyle="1" w:styleId="artbody1">
    <w:name w:val="artbody1"/>
    <w:uiPriority w:val="99"/>
    <w:rsid w:val="008F0EA8"/>
    <w:rPr>
      <w:color w:val="000000"/>
      <w:spacing w:val="360"/>
      <w:sz w:val="30"/>
    </w:rPr>
  </w:style>
  <w:style w:type="character" w:customStyle="1" w:styleId="CommentSubjectChar">
    <w:name w:val="Comment Subject Char"/>
    <w:uiPriority w:val="99"/>
    <w:rsid w:val="008F0EA8"/>
    <w:rPr>
      <w:rFonts w:ascii="Times New Roman" w:eastAsia="宋体" w:hAnsi="Times New Roman"/>
      <w:b/>
      <w:sz w:val="24"/>
    </w:rPr>
  </w:style>
  <w:style w:type="character" w:customStyle="1" w:styleId="13">
    <w:name w:val="页码1"/>
    <w:basedOn w:val="DefaultParagraphFont"/>
    <w:uiPriority w:val="99"/>
    <w:rsid w:val="008F0EA8"/>
    <w:rPr>
      <w:rFonts w:cs="Times New Roman"/>
    </w:rPr>
  </w:style>
  <w:style w:type="character" w:customStyle="1" w:styleId="BodyTextIndentChar1">
    <w:name w:val="Body Text Indent Char1"/>
    <w:uiPriority w:val="99"/>
    <w:rsid w:val="008F0EA8"/>
    <w:rPr>
      <w:rFonts w:ascii="Times New Roman" w:hAnsi="Times New Roman"/>
      <w:sz w:val="24"/>
    </w:rPr>
  </w:style>
  <w:style w:type="character" w:customStyle="1" w:styleId="BodyTextIndent2Char1">
    <w:name w:val="Body Text Indent 2 Char1"/>
    <w:uiPriority w:val="99"/>
    <w:rsid w:val="008F0EA8"/>
    <w:rPr>
      <w:rFonts w:ascii="Times New Roman" w:hAnsi="Times New Roman"/>
      <w:sz w:val="24"/>
    </w:rPr>
  </w:style>
  <w:style w:type="character" w:customStyle="1" w:styleId="BodyTextChar2">
    <w:name w:val="Body Text Char2"/>
    <w:link w:val="BodyText"/>
    <w:uiPriority w:val="99"/>
    <w:locked/>
    <w:rsid w:val="008F0EA8"/>
    <w:rPr>
      <w:rFonts w:ascii="Times New Roman" w:eastAsia="宋体" w:hAnsi="Times New Roman"/>
      <w:sz w:val="24"/>
    </w:rPr>
  </w:style>
  <w:style w:type="character" w:customStyle="1" w:styleId="Char13">
    <w:name w:val="正文文本 Char1"/>
    <w:uiPriority w:val="99"/>
    <w:semiHidden/>
    <w:rsid w:val="008F0EA8"/>
    <w:rPr>
      <w:rFonts w:ascii="Times New Roman" w:eastAsia="宋体" w:hAnsi="Times New Roman"/>
      <w:sz w:val="24"/>
    </w:rPr>
  </w:style>
  <w:style w:type="character" w:customStyle="1" w:styleId="HTMLChar">
    <w:name w:val="HTML 预设格式 Char"/>
    <w:link w:val="HTML10"/>
    <w:uiPriority w:val="99"/>
    <w:locked/>
    <w:rsid w:val="008F0EA8"/>
    <w:rPr>
      <w:rFonts w:ascii="黑体" w:eastAsia="黑体" w:hAnsi="Courier New"/>
      <w:kern w:val="0"/>
      <w:sz w:val="20"/>
    </w:rPr>
  </w:style>
  <w:style w:type="character" w:customStyle="1" w:styleId="FootnoteTextChar1">
    <w:name w:val="Footnote Text Char1"/>
    <w:uiPriority w:val="99"/>
    <w:rsid w:val="008F0EA8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8F0EA8"/>
    <w:rPr>
      <w:rFonts w:ascii="宋体" w:eastAsia="宋体" w:hAnsi="宋体"/>
      <w:sz w:val="18"/>
    </w:rPr>
  </w:style>
  <w:style w:type="character" w:customStyle="1" w:styleId="Char14">
    <w:name w:val="正文文本缩进 Char1"/>
    <w:uiPriority w:val="99"/>
    <w:semiHidden/>
    <w:rsid w:val="008F0EA8"/>
    <w:rPr>
      <w:kern w:val="2"/>
      <w:sz w:val="24"/>
    </w:rPr>
  </w:style>
  <w:style w:type="character" w:customStyle="1" w:styleId="opfanyiread">
    <w:name w:val="op_fanyi_read"/>
    <w:uiPriority w:val="99"/>
    <w:rsid w:val="008F0EA8"/>
  </w:style>
  <w:style w:type="character" w:customStyle="1" w:styleId="BodyTextIndentChar">
    <w:name w:val="Body Text Indent Char"/>
    <w:uiPriority w:val="99"/>
    <w:rsid w:val="008F0EA8"/>
    <w:rPr>
      <w:rFonts w:ascii="Times New Roman" w:eastAsia="宋体" w:hAnsi="Times New Roman"/>
      <w:sz w:val="24"/>
    </w:rPr>
  </w:style>
  <w:style w:type="character" w:customStyle="1" w:styleId="2Char10">
    <w:name w:val="正文文本缩进 2 Char1"/>
    <w:uiPriority w:val="99"/>
    <w:semiHidden/>
    <w:rsid w:val="008F0EA8"/>
    <w:rPr>
      <w:rFonts w:ascii="Times New Roman" w:hAnsi="Times New Roman"/>
      <w:kern w:val="2"/>
      <w:sz w:val="24"/>
    </w:rPr>
  </w:style>
  <w:style w:type="character" w:customStyle="1" w:styleId="BalloonTextChar2">
    <w:name w:val="Balloon Text Char2"/>
    <w:link w:val="BalloonText"/>
    <w:uiPriority w:val="99"/>
    <w:locked/>
    <w:rsid w:val="008F0EA8"/>
    <w:rPr>
      <w:rFonts w:ascii="Times New Roman" w:eastAsia="宋体" w:hAnsi="Times New Roman"/>
      <w:sz w:val="18"/>
    </w:rPr>
  </w:style>
  <w:style w:type="character" w:customStyle="1" w:styleId="hps">
    <w:name w:val="hps"/>
    <w:uiPriority w:val="99"/>
    <w:rsid w:val="008F0EA8"/>
  </w:style>
  <w:style w:type="character" w:customStyle="1" w:styleId="2Char2">
    <w:name w:val="正文文本 2 Char2"/>
    <w:uiPriority w:val="99"/>
    <w:semiHidden/>
    <w:rsid w:val="008F0EA8"/>
    <w:rPr>
      <w:rFonts w:ascii="Times New Roman" w:hAnsi="Times New Roman"/>
      <w:kern w:val="2"/>
      <w:sz w:val="24"/>
    </w:rPr>
  </w:style>
  <w:style w:type="character" w:customStyle="1" w:styleId="BodyText3Char">
    <w:name w:val="Body Text 3 Char"/>
    <w:uiPriority w:val="99"/>
    <w:rsid w:val="008F0EA8"/>
    <w:rPr>
      <w:rFonts w:ascii="Times New Roman" w:eastAsia="宋体" w:hAnsi="Times New Roman"/>
      <w:sz w:val="16"/>
    </w:rPr>
  </w:style>
  <w:style w:type="character" w:customStyle="1" w:styleId="PlainTextChar1">
    <w:name w:val="Plain Text Char1"/>
    <w:uiPriority w:val="99"/>
    <w:rsid w:val="008F0EA8"/>
    <w:rPr>
      <w:rFonts w:ascii="宋体" w:hAnsi="Courier New"/>
      <w:sz w:val="21"/>
    </w:rPr>
  </w:style>
  <w:style w:type="character" w:customStyle="1" w:styleId="3Char2">
    <w:name w:val="正文文本 3 Char2"/>
    <w:uiPriority w:val="99"/>
    <w:semiHidden/>
    <w:rsid w:val="008F0EA8"/>
    <w:rPr>
      <w:rFonts w:ascii="Times New Roman" w:hAnsi="Times New Roman"/>
      <w:kern w:val="2"/>
      <w:sz w:val="16"/>
    </w:rPr>
  </w:style>
  <w:style w:type="character" w:customStyle="1" w:styleId="3Char10">
    <w:name w:val="正文文本缩进 3 Char1"/>
    <w:uiPriority w:val="99"/>
    <w:semiHidden/>
    <w:rsid w:val="008F0EA8"/>
    <w:rPr>
      <w:rFonts w:ascii="Times New Roman" w:hAnsi="Times New Roman"/>
      <w:kern w:val="2"/>
      <w:sz w:val="16"/>
    </w:rPr>
  </w:style>
  <w:style w:type="character" w:customStyle="1" w:styleId="Char6">
    <w:name w:val="正文文本缩进 Char"/>
    <w:link w:val="14"/>
    <w:uiPriority w:val="99"/>
    <w:locked/>
    <w:rsid w:val="008F0EA8"/>
    <w:rPr>
      <w:rFonts w:ascii="Times New Roman" w:eastAsia="宋体" w:hAnsi="Times New Roman"/>
      <w:sz w:val="24"/>
    </w:rPr>
  </w:style>
  <w:style w:type="character" w:customStyle="1" w:styleId="BodyTextChar1">
    <w:name w:val="Body Text Char1"/>
    <w:uiPriority w:val="99"/>
    <w:rsid w:val="008F0EA8"/>
    <w:rPr>
      <w:rFonts w:ascii="Times New Roman" w:hAnsi="Times New Roman"/>
      <w:sz w:val="24"/>
    </w:rPr>
  </w:style>
  <w:style w:type="character" w:customStyle="1" w:styleId="opdicttext2">
    <w:name w:val="op_dict_text2"/>
    <w:uiPriority w:val="99"/>
    <w:rsid w:val="008F0EA8"/>
  </w:style>
  <w:style w:type="character" w:customStyle="1" w:styleId="Char15">
    <w:name w:val="纯文本 Char1"/>
    <w:uiPriority w:val="99"/>
    <w:semiHidden/>
    <w:rsid w:val="008F0EA8"/>
    <w:rPr>
      <w:rFonts w:ascii="宋体" w:hAnsi="Courier New"/>
      <w:kern w:val="2"/>
      <w:sz w:val="21"/>
    </w:rPr>
  </w:style>
  <w:style w:type="character" w:customStyle="1" w:styleId="2Char0">
    <w:name w:val="正文文本缩进 2 Char"/>
    <w:link w:val="210"/>
    <w:uiPriority w:val="99"/>
    <w:locked/>
    <w:rsid w:val="008F0EA8"/>
    <w:rPr>
      <w:rFonts w:ascii="Times New Roman" w:eastAsia="宋体" w:hAnsi="Times New Roman"/>
      <w:sz w:val="24"/>
    </w:rPr>
  </w:style>
  <w:style w:type="character" w:customStyle="1" w:styleId="z-Char1">
    <w:name w:val="z-窗体底端 Char1"/>
    <w:uiPriority w:val="99"/>
    <w:semiHidden/>
    <w:rsid w:val="008F0EA8"/>
    <w:rPr>
      <w:rFonts w:ascii="Arial" w:hAnsi="Arial"/>
      <w:vanish/>
      <w:kern w:val="2"/>
      <w:sz w:val="16"/>
    </w:rPr>
  </w:style>
  <w:style w:type="character" w:customStyle="1" w:styleId="Char16">
    <w:name w:val="文档结构图 Char1"/>
    <w:uiPriority w:val="99"/>
    <w:semiHidden/>
    <w:rsid w:val="008F0EA8"/>
    <w:rPr>
      <w:rFonts w:ascii="宋体" w:hAnsi="Times New Roman"/>
      <w:kern w:val="2"/>
      <w:sz w:val="18"/>
    </w:rPr>
  </w:style>
  <w:style w:type="character" w:customStyle="1" w:styleId="BalloonTextChar1">
    <w:name w:val="Balloon Text Char1"/>
    <w:uiPriority w:val="99"/>
    <w:rsid w:val="008F0EA8"/>
    <w:rPr>
      <w:rFonts w:ascii="Times New Roman" w:hAnsi="Times New Roman"/>
      <w:sz w:val="2"/>
    </w:rPr>
  </w:style>
  <w:style w:type="character" w:customStyle="1" w:styleId="HTMLChar1">
    <w:name w:val="HTML 预设格式 Char1"/>
    <w:uiPriority w:val="99"/>
    <w:semiHidden/>
    <w:rsid w:val="008F0EA8"/>
    <w:rPr>
      <w:rFonts w:ascii="Courier New" w:hAnsi="Courier New"/>
      <w:kern w:val="2"/>
    </w:rPr>
  </w:style>
  <w:style w:type="character" w:customStyle="1" w:styleId="CommentTextChar2">
    <w:name w:val="Comment Text Char2"/>
    <w:link w:val="CommentText"/>
    <w:uiPriority w:val="99"/>
    <w:locked/>
    <w:rsid w:val="008F0EA8"/>
    <w:rPr>
      <w:rFonts w:ascii="Times New Roman" w:eastAsia="宋体" w:hAnsi="Times New Roman"/>
      <w:sz w:val="24"/>
    </w:rPr>
  </w:style>
  <w:style w:type="character" w:customStyle="1" w:styleId="font11">
    <w:name w:val="font11"/>
    <w:uiPriority w:val="99"/>
    <w:rsid w:val="008F0EA8"/>
    <w:rPr>
      <w:rFonts w:ascii="宋体" w:eastAsia="宋体" w:hAnsi="宋体"/>
      <w:color w:val="000000"/>
      <w:sz w:val="21"/>
      <w:u w:val="none"/>
    </w:rPr>
  </w:style>
  <w:style w:type="character" w:customStyle="1" w:styleId="CommentTextChar">
    <w:name w:val="Comment Text Char"/>
    <w:uiPriority w:val="99"/>
    <w:locked/>
    <w:rsid w:val="008F0EA8"/>
    <w:rPr>
      <w:rFonts w:ascii="Times New Roman" w:eastAsia="宋体" w:hAnsi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8F0EA8"/>
    <w:pPr>
      <w:shd w:val="clear" w:color="auto" w:fill="000080"/>
    </w:pPr>
    <w:rPr>
      <w:rFonts w:ascii="Calibri" w:hAnsi="Calibri"/>
      <w:kern w:val="0"/>
      <w:sz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F444C"/>
    <w:rPr>
      <w:rFonts w:ascii="Times New Roman" w:hAnsi="Times New Roman"/>
      <w:sz w:val="0"/>
      <w:szCs w:val="0"/>
    </w:rPr>
  </w:style>
  <w:style w:type="character" w:customStyle="1" w:styleId="Char21">
    <w:name w:val="文档结构图 Char2"/>
    <w:basedOn w:val="DefaultParagraphFont"/>
    <w:link w:val="DocumentMap"/>
    <w:uiPriority w:val="99"/>
    <w:semiHidden/>
    <w:locked/>
    <w:rsid w:val="008F0EA8"/>
    <w:rPr>
      <w:rFonts w:ascii="宋体" w:eastAsia="宋体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rsid w:val="008F0EA8"/>
    <w:pPr>
      <w:ind w:leftChars="1200" w:left="2520"/>
    </w:pPr>
    <w:rPr>
      <w:rFonts w:ascii="Calibri" w:hAnsi="Calibri"/>
      <w:szCs w:val="22"/>
    </w:rPr>
  </w:style>
  <w:style w:type="paragraph" w:styleId="CommentText">
    <w:name w:val="annotation text"/>
    <w:basedOn w:val="Normal"/>
    <w:link w:val="CommentTextChar2"/>
    <w:uiPriority w:val="99"/>
    <w:rsid w:val="008F0EA8"/>
    <w:pPr>
      <w:jc w:val="left"/>
    </w:pPr>
    <w:rPr>
      <w:kern w:val="0"/>
      <w:sz w:val="20"/>
    </w:rPr>
  </w:style>
  <w:style w:type="character" w:customStyle="1" w:styleId="CommentTextChar3">
    <w:name w:val="Comment Text Char3"/>
    <w:basedOn w:val="DefaultParagraphFont"/>
    <w:link w:val="CommentText"/>
    <w:uiPriority w:val="99"/>
    <w:semiHidden/>
    <w:rsid w:val="00DF444C"/>
    <w:rPr>
      <w:rFonts w:ascii="Times New Roman" w:hAnsi="Times New Roman"/>
      <w:szCs w:val="24"/>
    </w:rPr>
  </w:style>
  <w:style w:type="character" w:customStyle="1" w:styleId="Char22">
    <w:name w:val="批注文字 Char2"/>
    <w:basedOn w:val="DefaultParagraphFont"/>
    <w:link w:val="CommentText"/>
    <w:uiPriority w:val="99"/>
    <w:semiHidden/>
    <w:locked/>
    <w:rsid w:val="008F0EA8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sid w:val="008F0EA8"/>
    <w:rPr>
      <w:b/>
      <w:bCs/>
    </w:rPr>
  </w:style>
  <w:style w:type="character" w:customStyle="1" w:styleId="CommentSubjectChar3">
    <w:name w:val="Comment Subject Char3"/>
    <w:basedOn w:val="Char22"/>
    <w:link w:val="CommentSubject"/>
    <w:uiPriority w:val="99"/>
    <w:semiHidden/>
    <w:rsid w:val="00DF444C"/>
    <w:rPr>
      <w:b/>
      <w:bCs/>
    </w:rPr>
  </w:style>
  <w:style w:type="character" w:customStyle="1" w:styleId="Char23">
    <w:name w:val="批注主题 Char2"/>
    <w:basedOn w:val="Char22"/>
    <w:link w:val="CommentSubject"/>
    <w:uiPriority w:val="99"/>
    <w:semiHidden/>
    <w:locked/>
    <w:rsid w:val="008F0EA8"/>
    <w:rPr>
      <w:b/>
      <w:bCs/>
    </w:rPr>
  </w:style>
  <w:style w:type="paragraph" w:styleId="BodyText3">
    <w:name w:val="Body Text 3"/>
    <w:basedOn w:val="Normal"/>
    <w:link w:val="BodyText3Char2"/>
    <w:uiPriority w:val="99"/>
    <w:rsid w:val="008F0EA8"/>
    <w:pPr>
      <w:spacing w:after="120"/>
    </w:pPr>
    <w:rPr>
      <w:kern w:val="0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locked/>
    <w:rsid w:val="008F0EA8"/>
    <w:rPr>
      <w:rFonts w:ascii="Times New Roman" w:eastAsia="宋体" w:hAnsi="Times New Roman" w:cs="Times New Roman"/>
      <w:kern w:val="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F0EA8"/>
    <w:rPr>
      <w:rFonts w:ascii="Cambria" w:eastAsia="黑体" w:hAnsi="Cambria"/>
      <w:sz w:val="20"/>
      <w:szCs w:val="20"/>
    </w:rPr>
  </w:style>
  <w:style w:type="paragraph" w:styleId="TOC8">
    <w:name w:val="toc 8"/>
    <w:basedOn w:val="Normal"/>
    <w:next w:val="Normal"/>
    <w:uiPriority w:val="99"/>
    <w:rsid w:val="008F0EA8"/>
    <w:pPr>
      <w:ind w:leftChars="1400" w:left="2940"/>
    </w:pPr>
    <w:rPr>
      <w:rFonts w:ascii="Calibri" w:hAnsi="Calibri"/>
      <w:szCs w:val="22"/>
    </w:rPr>
  </w:style>
  <w:style w:type="paragraph" w:styleId="HTMLPreformatted">
    <w:name w:val="HTML Preformatted"/>
    <w:basedOn w:val="Normal"/>
    <w:link w:val="HTMLPreformattedChar2"/>
    <w:uiPriority w:val="99"/>
    <w:rsid w:val="008F0E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locked/>
    <w:rsid w:val="008F0EA8"/>
    <w:rPr>
      <w:rFonts w:ascii="Courier New" w:eastAsia="宋体" w:hAnsi="Courier New" w:cs="Times New Roman"/>
      <w:kern w:val="0"/>
      <w:sz w:val="20"/>
      <w:szCs w:val="20"/>
    </w:rPr>
  </w:style>
  <w:style w:type="paragraph" w:styleId="TOC3">
    <w:name w:val="toc 3"/>
    <w:basedOn w:val="Normal"/>
    <w:next w:val="Normal"/>
    <w:uiPriority w:val="99"/>
    <w:rsid w:val="008F0EA8"/>
    <w:pPr>
      <w:ind w:leftChars="400" w:left="840"/>
    </w:pPr>
    <w:rPr>
      <w:rFonts w:ascii="Calibri" w:hAnsi="Calibri"/>
      <w:szCs w:val="22"/>
    </w:rPr>
  </w:style>
  <w:style w:type="paragraph" w:styleId="BodyText2">
    <w:name w:val="Body Text 2"/>
    <w:basedOn w:val="Normal"/>
    <w:link w:val="BodyText2Char2"/>
    <w:uiPriority w:val="99"/>
    <w:rsid w:val="008F0EA8"/>
    <w:pPr>
      <w:spacing w:after="120" w:line="480" w:lineRule="auto"/>
    </w:pPr>
    <w:rPr>
      <w:kern w:val="0"/>
      <w:sz w:val="24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8F0EA8"/>
    <w:rPr>
      <w:rFonts w:ascii="Times New Roman" w:eastAsia="宋体" w:hAnsi="Times New Roman" w:cs="Times New Roman"/>
      <w:kern w:val="0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8F0EA8"/>
    <w:pPr>
      <w:spacing w:after="120"/>
    </w:pPr>
    <w:rPr>
      <w:kern w:val="0"/>
      <w:sz w:val="20"/>
    </w:rPr>
  </w:style>
  <w:style w:type="character" w:customStyle="1" w:styleId="BodyTextChar3">
    <w:name w:val="Body Text Char3"/>
    <w:basedOn w:val="DefaultParagraphFont"/>
    <w:link w:val="BodyText"/>
    <w:uiPriority w:val="99"/>
    <w:semiHidden/>
    <w:rsid w:val="00DF444C"/>
    <w:rPr>
      <w:rFonts w:ascii="Times New Roman" w:hAnsi="Times New Roman"/>
      <w:szCs w:val="24"/>
    </w:rPr>
  </w:style>
  <w:style w:type="character" w:customStyle="1" w:styleId="Char24">
    <w:name w:val="正文文本 Char2"/>
    <w:basedOn w:val="DefaultParagraphFont"/>
    <w:link w:val="BodyText"/>
    <w:uiPriority w:val="99"/>
    <w:semiHidden/>
    <w:locked/>
    <w:rsid w:val="008F0EA8"/>
    <w:rPr>
      <w:rFonts w:ascii="Times New Roman" w:eastAsia="宋体" w:hAnsi="Times New Roman" w:cs="Times New Roman"/>
      <w:sz w:val="24"/>
      <w:szCs w:val="24"/>
    </w:rPr>
  </w:style>
  <w:style w:type="paragraph" w:styleId="TOC6">
    <w:name w:val="toc 6"/>
    <w:basedOn w:val="Normal"/>
    <w:next w:val="Normal"/>
    <w:uiPriority w:val="99"/>
    <w:rsid w:val="008F0EA8"/>
    <w:pPr>
      <w:ind w:leftChars="1000" w:left="2100"/>
    </w:pPr>
    <w:rPr>
      <w:rFonts w:ascii="Calibri" w:hAnsi="Calibri"/>
      <w:szCs w:val="22"/>
    </w:rPr>
  </w:style>
  <w:style w:type="paragraph" w:styleId="TOC1">
    <w:name w:val="toc 1"/>
    <w:basedOn w:val="Normal"/>
    <w:next w:val="Normal"/>
    <w:uiPriority w:val="99"/>
    <w:rsid w:val="008F0EA8"/>
    <w:pPr>
      <w:tabs>
        <w:tab w:val="right" w:leader="dot" w:pos="9060"/>
      </w:tabs>
      <w:spacing w:line="300" w:lineRule="auto"/>
    </w:pPr>
    <w:rPr>
      <w:b/>
      <w:szCs w:val="21"/>
    </w:rPr>
  </w:style>
  <w:style w:type="paragraph" w:styleId="TOC5">
    <w:name w:val="toc 5"/>
    <w:basedOn w:val="Normal"/>
    <w:next w:val="Normal"/>
    <w:uiPriority w:val="99"/>
    <w:rsid w:val="008F0EA8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Normal"/>
    <w:next w:val="Normal"/>
    <w:uiPriority w:val="99"/>
    <w:rsid w:val="008F0EA8"/>
    <w:pPr>
      <w:ind w:leftChars="1600" w:left="3360"/>
    </w:pPr>
    <w:rPr>
      <w:rFonts w:ascii="Calibri" w:hAnsi="Calibri"/>
      <w:szCs w:val="22"/>
    </w:rPr>
  </w:style>
  <w:style w:type="paragraph" w:styleId="BodyTextIndent">
    <w:name w:val="Body Text Indent"/>
    <w:basedOn w:val="Normal"/>
    <w:link w:val="BodyTextIndentChar2"/>
    <w:uiPriority w:val="99"/>
    <w:rsid w:val="008F0EA8"/>
    <w:pPr>
      <w:spacing w:after="120"/>
      <w:ind w:leftChars="200" w:left="420"/>
    </w:pPr>
    <w:rPr>
      <w:kern w:val="0"/>
      <w:sz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8F0EA8"/>
    <w:rPr>
      <w:rFonts w:ascii="Times New Roman" w:eastAsia="宋体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2"/>
    <w:uiPriority w:val="99"/>
    <w:rsid w:val="008F0EA8"/>
    <w:pPr>
      <w:snapToGrid w:val="0"/>
      <w:jc w:val="left"/>
    </w:pPr>
    <w:rPr>
      <w:kern w:val="0"/>
      <w:sz w:val="18"/>
      <w:szCs w:val="18"/>
    </w:rPr>
  </w:style>
  <w:style w:type="character" w:customStyle="1" w:styleId="FootnoteTextChar3">
    <w:name w:val="Footnote Text Char3"/>
    <w:basedOn w:val="DefaultParagraphFont"/>
    <w:link w:val="FootnoteText"/>
    <w:uiPriority w:val="99"/>
    <w:semiHidden/>
    <w:rsid w:val="00DF444C"/>
    <w:rPr>
      <w:rFonts w:ascii="Times New Roman" w:hAnsi="Times New Roman"/>
      <w:sz w:val="18"/>
      <w:szCs w:val="18"/>
    </w:rPr>
  </w:style>
  <w:style w:type="character" w:customStyle="1" w:styleId="Char25">
    <w:name w:val="脚注文本 Char2"/>
    <w:basedOn w:val="DefaultParagraphFont"/>
    <w:link w:val="FootnoteText"/>
    <w:uiPriority w:val="99"/>
    <w:semiHidden/>
    <w:locked/>
    <w:rsid w:val="008F0EA8"/>
    <w:rPr>
      <w:rFonts w:ascii="Times New Roman" w:eastAsia="宋体" w:hAnsi="Times New Roman" w:cs="Times New Roman"/>
      <w:sz w:val="18"/>
      <w:szCs w:val="18"/>
    </w:rPr>
  </w:style>
  <w:style w:type="paragraph" w:styleId="BodyTextIndent2">
    <w:name w:val="Body Text Indent 2"/>
    <w:basedOn w:val="Normal"/>
    <w:link w:val="BodyTextIndent2Char2"/>
    <w:uiPriority w:val="99"/>
    <w:rsid w:val="008F0EA8"/>
    <w:pPr>
      <w:spacing w:after="120" w:line="480" w:lineRule="auto"/>
      <w:ind w:leftChars="200" w:left="420"/>
    </w:pPr>
    <w:rPr>
      <w:kern w:val="0"/>
      <w:sz w:val="20"/>
      <w:szCs w:val="20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locked/>
    <w:rsid w:val="008F0EA8"/>
    <w:rPr>
      <w:rFonts w:ascii="Times New Roman" w:eastAsia="宋体" w:hAnsi="Times New Roman" w:cs="Times New Roman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8F0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PlainText">
    <w:name w:val="Plain Text"/>
    <w:basedOn w:val="Normal"/>
    <w:link w:val="PlainTextChar2"/>
    <w:uiPriority w:val="99"/>
    <w:rsid w:val="008F0EA8"/>
    <w:rPr>
      <w:rFonts w:ascii="宋体" w:hAnsi="Courier New"/>
      <w:kern w:val="0"/>
      <w:sz w:val="20"/>
      <w:szCs w:val="21"/>
    </w:rPr>
  </w:style>
  <w:style w:type="character" w:customStyle="1" w:styleId="PlainTextChar2">
    <w:name w:val="Plain Text Char2"/>
    <w:basedOn w:val="DefaultParagraphFont"/>
    <w:link w:val="PlainText"/>
    <w:uiPriority w:val="99"/>
    <w:locked/>
    <w:rsid w:val="008F0EA8"/>
    <w:rPr>
      <w:rFonts w:ascii="宋体" w:eastAsia="宋体" w:hAnsi="Courier New" w:cs="Times New Roman"/>
      <w:kern w:val="0"/>
      <w:sz w:val="21"/>
      <w:szCs w:val="21"/>
    </w:rPr>
  </w:style>
  <w:style w:type="paragraph" w:styleId="BalloonText">
    <w:name w:val="Balloon Text"/>
    <w:basedOn w:val="Normal"/>
    <w:link w:val="BalloonTextChar2"/>
    <w:uiPriority w:val="99"/>
    <w:rsid w:val="008F0EA8"/>
    <w:rPr>
      <w:kern w:val="0"/>
      <w:sz w:val="18"/>
      <w:szCs w:val="18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DF444C"/>
    <w:rPr>
      <w:rFonts w:ascii="Times New Roman" w:hAnsi="Times New Roman"/>
      <w:sz w:val="0"/>
      <w:szCs w:val="0"/>
    </w:rPr>
  </w:style>
  <w:style w:type="character" w:customStyle="1" w:styleId="Char26">
    <w:name w:val="批注框文本 Char2"/>
    <w:basedOn w:val="DefaultParagraphFont"/>
    <w:link w:val="BalloonText"/>
    <w:uiPriority w:val="99"/>
    <w:semiHidden/>
    <w:locked/>
    <w:rsid w:val="008F0EA8"/>
    <w:rPr>
      <w:rFonts w:ascii="Times New Roman" w:eastAsia="宋体" w:hAnsi="Times New Roman" w:cs="Times New Roman"/>
      <w:sz w:val="18"/>
      <w:szCs w:val="18"/>
    </w:rPr>
  </w:style>
  <w:style w:type="paragraph" w:styleId="TOC2">
    <w:name w:val="toc 2"/>
    <w:basedOn w:val="Normal"/>
    <w:next w:val="Normal"/>
    <w:uiPriority w:val="99"/>
    <w:rsid w:val="008F0EA8"/>
    <w:pPr>
      <w:ind w:leftChars="200" w:left="420"/>
    </w:pPr>
  </w:style>
  <w:style w:type="paragraph" w:styleId="BodyTextIndent3">
    <w:name w:val="Body Text Indent 3"/>
    <w:basedOn w:val="Normal"/>
    <w:link w:val="BodyTextIndent3Char2"/>
    <w:uiPriority w:val="99"/>
    <w:rsid w:val="008F0EA8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8F0EA8"/>
    <w:rPr>
      <w:rFonts w:ascii="Times New Roman" w:eastAsia="宋体" w:hAnsi="Times New Roman" w:cs="Times New Roman"/>
      <w:kern w:val="0"/>
      <w:sz w:val="16"/>
      <w:szCs w:val="16"/>
    </w:rPr>
  </w:style>
  <w:style w:type="paragraph" w:styleId="TOC4">
    <w:name w:val="toc 4"/>
    <w:basedOn w:val="Normal"/>
    <w:next w:val="Normal"/>
    <w:uiPriority w:val="99"/>
    <w:rsid w:val="008F0EA8"/>
    <w:pPr>
      <w:ind w:leftChars="600" w:left="126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2"/>
    <w:uiPriority w:val="99"/>
    <w:rsid w:val="008F0EA8"/>
    <w:pPr>
      <w:ind w:leftChars="2500" w:left="100"/>
    </w:pPr>
    <w:rPr>
      <w:kern w:val="0"/>
      <w:sz w:val="24"/>
    </w:rPr>
  </w:style>
  <w:style w:type="character" w:customStyle="1" w:styleId="DateChar2">
    <w:name w:val="Date Char2"/>
    <w:basedOn w:val="DefaultParagraphFont"/>
    <w:link w:val="Date"/>
    <w:uiPriority w:val="99"/>
    <w:locked/>
    <w:rsid w:val="008F0EA8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Normal"/>
    <w:uiPriority w:val="99"/>
    <w:rsid w:val="008F0EA8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Char Char Char1 Char Char Char Char"/>
    <w:basedOn w:val="Normal"/>
    <w:uiPriority w:val="99"/>
    <w:rsid w:val="008F0EA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0">
    <w:name w:val="纯文本2"/>
    <w:basedOn w:val="Normal"/>
    <w:uiPriority w:val="99"/>
    <w:rsid w:val="008F0EA8"/>
    <w:rPr>
      <w:rFonts w:ascii="宋体" w:hAnsi="Courier New"/>
      <w:kern w:val="0"/>
      <w:sz w:val="20"/>
      <w:szCs w:val="20"/>
    </w:rPr>
  </w:style>
  <w:style w:type="paragraph" w:customStyle="1" w:styleId="1">
    <w:name w:val="纯文本1"/>
    <w:basedOn w:val="Normal"/>
    <w:link w:val="Char3"/>
    <w:uiPriority w:val="99"/>
    <w:rsid w:val="008F0EA8"/>
    <w:rPr>
      <w:rFonts w:ascii="宋体" w:hAnsi="Courier New"/>
      <w:kern w:val="0"/>
      <w:sz w:val="20"/>
      <w:szCs w:val="20"/>
    </w:rPr>
  </w:style>
  <w:style w:type="paragraph" w:customStyle="1" w:styleId="Char17">
    <w:name w:val="Char1"/>
    <w:basedOn w:val="Normal"/>
    <w:uiPriority w:val="99"/>
    <w:rsid w:val="008F0EA8"/>
    <w:rPr>
      <w:rFonts w:ascii="Tahoma" w:hAnsi="Tahoma"/>
      <w:sz w:val="24"/>
      <w:szCs w:val="20"/>
    </w:rPr>
  </w:style>
  <w:style w:type="paragraph" w:customStyle="1" w:styleId="z-1">
    <w:name w:val="z-窗体底端1"/>
    <w:basedOn w:val="Normal"/>
    <w:next w:val="Normal"/>
    <w:link w:val="z-Char"/>
    <w:uiPriority w:val="99"/>
    <w:rsid w:val="008F0EA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customStyle="1" w:styleId="12">
    <w:name w:val="日期1"/>
    <w:basedOn w:val="Normal"/>
    <w:next w:val="Normal"/>
    <w:link w:val="Char5"/>
    <w:uiPriority w:val="99"/>
    <w:rsid w:val="008F0EA8"/>
    <w:pPr>
      <w:ind w:leftChars="2500" w:left="100"/>
    </w:pPr>
    <w:rPr>
      <w:kern w:val="0"/>
      <w:sz w:val="20"/>
    </w:rPr>
  </w:style>
  <w:style w:type="paragraph" w:customStyle="1" w:styleId="HTML10">
    <w:name w:val="HTML 预设格式1"/>
    <w:basedOn w:val="Normal"/>
    <w:link w:val="HTMLChar"/>
    <w:uiPriority w:val="99"/>
    <w:rsid w:val="008F0E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customStyle="1" w:styleId="14">
    <w:name w:val="正文文本缩进1"/>
    <w:basedOn w:val="Normal"/>
    <w:link w:val="Char6"/>
    <w:uiPriority w:val="99"/>
    <w:rsid w:val="008F0EA8"/>
    <w:pPr>
      <w:spacing w:after="120"/>
      <w:ind w:leftChars="200" w:left="420"/>
    </w:pPr>
    <w:rPr>
      <w:kern w:val="0"/>
      <w:sz w:val="20"/>
    </w:rPr>
  </w:style>
  <w:style w:type="paragraph" w:customStyle="1" w:styleId="15">
    <w:name w:val="1"/>
    <w:basedOn w:val="Normal"/>
    <w:next w:val="14"/>
    <w:uiPriority w:val="99"/>
    <w:rsid w:val="008F0EA8"/>
    <w:pPr>
      <w:ind w:firstLineChars="200" w:firstLine="420"/>
    </w:pPr>
  </w:style>
  <w:style w:type="paragraph" w:customStyle="1" w:styleId="4">
    <w:name w:val="列出段落4"/>
    <w:basedOn w:val="Normal"/>
    <w:uiPriority w:val="99"/>
    <w:rsid w:val="008F0EA8"/>
    <w:pPr>
      <w:ind w:firstLineChars="200" w:firstLine="420"/>
    </w:pPr>
  </w:style>
  <w:style w:type="paragraph" w:customStyle="1" w:styleId="-11">
    <w:name w:val="彩色列表 - 强调文字颜色 11"/>
    <w:basedOn w:val="Normal"/>
    <w:uiPriority w:val="99"/>
    <w:rsid w:val="008F0EA8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Normal"/>
    <w:uiPriority w:val="99"/>
    <w:rsid w:val="008F0EA8"/>
    <w:pPr>
      <w:ind w:firstLineChars="200" w:firstLine="420"/>
    </w:pPr>
  </w:style>
  <w:style w:type="paragraph" w:customStyle="1" w:styleId="21">
    <w:name w:val="正文文本 21"/>
    <w:basedOn w:val="Normal"/>
    <w:link w:val="2Char"/>
    <w:uiPriority w:val="99"/>
    <w:rsid w:val="008F0EA8"/>
    <w:pPr>
      <w:spacing w:after="120" w:line="480" w:lineRule="auto"/>
    </w:pPr>
    <w:rPr>
      <w:kern w:val="0"/>
      <w:sz w:val="20"/>
    </w:rPr>
  </w:style>
  <w:style w:type="paragraph" w:styleId="z-BottomofForm">
    <w:name w:val="HTML Bottom of Form"/>
    <w:basedOn w:val="Normal"/>
    <w:next w:val="Normal"/>
    <w:link w:val="z-BottomofFormChar2"/>
    <w:uiPriority w:val="99"/>
    <w:rsid w:val="008F0EA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ottomofFormChar2">
    <w:name w:val="z-Bottom of Form Char2"/>
    <w:basedOn w:val="DefaultParagraphFont"/>
    <w:link w:val="z-BottomofForm"/>
    <w:uiPriority w:val="99"/>
    <w:locked/>
    <w:rsid w:val="008F0EA8"/>
    <w:rPr>
      <w:rFonts w:ascii="Arial" w:eastAsia="宋体" w:hAnsi="Arial" w:cs="Times New Roman"/>
      <w:vanish/>
      <w:kern w:val="0"/>
      <w:sz w:val="16"/>
      <w:szCs w:val="16"/>
    </w:rPr>
  </w:style>
  <w:style w:type="paragraph" w:customStyle="1" w:styleId="10">
    <w:name w:val="批注主题1"/>
    <w:basedOn w:val="CommentText"/>
    <w:next w:val="CommentText"/>
    <w:link w:val="Char4"/>
    <w:uiPriority w:val="99"/>
    <w:rsid w:val="008F0EA8"/>
    <w:rPr>
      <w:b/>
      <w:bCs/>
    </w:rPr>
  </w:style>
  <w:style w:type="paragraph" w:customStyle="1" w:styleId="310">
    <w:name w:val="正文文本缩进 31"/>
    <w:basedOn w:val="Normal"/>
    <w:link w:val="3Char0"/>
    <w:uiPriority w:val="99"/>
    <w:rsid w:val="008F0EA8"/>
    <w:pPr>
      <w:spacing w:after="120"/>
      <w:ind w:leftChars="200" w:left="420"/>
    </w:pPr>
    <w:rPr>
      <w:kern w:val="0"/>
      <w:sz w:val="16"/>
      <w:szCs w:val="16"/>
    </w:rPr>
  </w:style>
  <w:style w:type="paragraph" w:customStyle="1" w:styleId="CharCharChar1CharCharCharCharCharCharChar">
    <w:name w:val="Char Char Char1 Char Char Char Char Char Char Char"/>
    <w:basedOn w:val="Normal"/>
    <w:uiPriority w:val="99"/>
    <w:rsid w:val="008F0EA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31">
    <w:name w:val="正文文本 31"/>
    <w:basedOn w:val="Normal"/>
    <w:link w:val="3Char"/>
    <w:uiPriority w:val="99"/>
    <w:rsid w:val="008F0EA8"/>
    <w:pPr>
      <w:spacing w:after="120"/>
    </w:pPr>
    <w:rPr>
      <w:kern w:val="0"/>
      <w:sz w:val="16"/>
      <w:szCs w:val="16"/>
    </w:rPr>
  </w:style>
  <w:style w:type="paragraph" w:customStyle="1" w:styleId="110">
    <w:name w:val="列出段落11"/>
    <w:basedOn w:val="Normal"/>
    <w:uiPriority w:val="99"/>
    <w:rsid w:val="008F0EA8"/>
    <w:pPr>
      <w:ind w:firstLineChars="200" w:firstLine="420"/>
    </w:pPr>
    <w:rPr>
      <w:szCs w:val="20"/>
    </w:rPr>
  </w:style>
  <w:style w:type="paragraph" w:customStyle="1" w:styleId="16">
    <w:name w:val="列出段落1"/>
    <w:basedOn w:val="Normal"/>
    <w:uiPriority w:val="99"/>
    <w:rsid w:val="008F0EA8"/>
    <w:pPr>
      <w:ind w:firstLineChars="200" w:firstLine="420"/>
    </w:pPr>
  </w:style>
  <w:style w:type="paragraph" w:customStyle="1" w:styleId="a0">
    <w:name w:val="修订版本号"/>
    <w:uiPriority w:val="99"/>
    <w:semiHidden/>
    <w:rsid w:val="008F0EA8"/>
    <w:rPr>
      <w:rFonts w:ascii="Times New Roman" w:hAnsi="Times New Roman"/>
      <w:szCs w:val="24"/>
    </w:rPr>
  </w:style>
  <w:style w:type="paragraph" w:customStyle="1" w:styleId="a1">
    <w:name w:val="简单回函地址"/>
    <w:basedOn w:val="Normal"/>
    <w:uiPriority w:val="99"/>
    <w:rsid w:val="008F0EA8"/>
  </w:style>
  <w:style w:type="paragraph" w:customStyle="1" w:styleId="3">
    <w:name w:val="列出段落3"/>
    <w:basedOn w:val="Normal"/>
    <w:uiPriority w:val="99"/>
    <w:rsid w:val="008F0EA8"/>
    <w:pPr>
      <w:ind w:firstLineChars="200" w:firstLine="420"/>
    </w:pPr>
  </w:style>
  <w:style w:type="paragraph" w:customStyle="1" w:styleId="210">
    <w:name w:val="正文文本缩进 21"/>
    <w:basedOn w:val="Normal"/>
    <w:link w:val="2Char0"/>
    <w:uiPriority w:val="99"/>
    <w:rsid w:val="008F0EA8"/>
    <w:pPr>
      <w:ind w:firstLineChars="171" w:firstLine="359"/>
    </w:pPr>
    <w:rPr>
      <w:kern w:val="0"/>
      <w:sz w:val="20"/>
    </w:rPr>
  </w:style>
  <w:style w:type="paragraph" w:customStyle="1" w:styleId="22">
    <w:name w:val="2"/>
    <w:basedOn w:val="Normal"/>
    <w:next w:val="1"/>
    <w:uiPriority w:val="99"/>
    <w:rsid w:val="008F0EA8"/>
    <w:rPr>
      <w:rFonts w:ascii="宋体" w:hAnsi="Courier New"/>
      <w:color w:val="000000"/>
    </w:rPr>
  </w:style>
  <w:style w:type="paragraph" w:customStyle="1" w:styleId="western">
    <w:name w:val="western"/>
    <w:basedOn w:val="Normal"/>
    <w:uiPriority w:val="99"/>
    <w:rsid w:val="008F0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普通(网站)1"/>
    <w:basedOn w:val="Normal"/>
    <w:uiPriority w:val="99"/>
    <w:rsid w:val="008F0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8F0EA8"/>
    <w:pPr>
      <w:ind w:firstLineChars="200" w:firstLine="420"/>
    </w:pPr>
    <w:rPr>
      <w:szCs w:val="21"/>
    </w:rPr>
  </w:style>
  <w:style w:type="paragraph" w:customStyle="1" w:styleId="18">
    <w:name w:val="无间隔1"/>
    <w:uiPriority w:val="99"/>
    <w:rsid w:val="008F0EA8"/>
    <w:pPr>
      <w:widowControl w:val="0"/>
      <w:spacing w:line="360" w:lineRule="auto"/>
      <w:jc w:val="both"/>
    </w:pPr>
    <w:rPr>
      <w:rFonts w:ascii="Times New Roman" w:hAnsi="Times New Roman"/>
      <w:szCs w:val="24"/>
    </w:rPr>
  </w:style>
  <w:style w:type="paragraph" w:styleId="NoSpacing">
    <w:name w:val="No Spacing"/>
    <w:uiPriority w:val="99"/>
    <w:qFormat/>
    <w:rsid w:val="008F0EA8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8F0EA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Revision">
    <w:name w:val="Revision"/>
    <w:uiPriority w:val="99"/>
    <w:rsid w:val="008F0EA8"/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F0EA8"/>
    <w:pPr>
      <w:adjustRightInd w:val="0"/>
      <w:jc w:val="left"/>
    </w:pPr>
    <w:rPr>
      <w:kern w:val="0"/>
      <w:sz w:val="24"/>
      <w:szCs w:val="20"/>
    </w:rPr>
  </w:style>
  <w:style w:type="paragraph" w:customStyle="1" w:styleId="-110">
    <w:name w:val="彩色底纹 - 强调文字颜色 11"/>
    <w:uiPriority w:val="99"/>
    <w:semiHidden/>
    <w:rsid w:val="008F0EA8"/>
    <w:rPr>
      <w:rFonts w:ascii="Times New Roman" w:hAnsi="Times New Roman"/>
      <w:szCs w:val="24"/>
    </w:rPr>
  </w:style>
  <w:style w:type="paragraph" w:customStyle="1" w:styleId="23">
    <w:name w:val="无间隔2"/>
    <w:uiPriority w:val="99"/>
    <w:rsid w:val="008F0EA8"/>
    <w:pPr>
      <w:widowControl w:val="0"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30">
    <w:name w:val="无间隔3"/>
    <w:uiPriority w:val="99"/>
    <w:rsid w:val="008F0EA8"/>
    <w:pPr>
      <w:widowControl w:val="0"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NoSpacing1">
    <w:name w:val="No Spacing1"/>
    <w:uiPriority w:val="99"/>
    <w:rsid w:val="008F0EA8"/>
    <w:pPr>
      <w:widowControl w:val="0"/>
      <w:spacing w:line="360" w:lineRule="auto"/>
      <w:jc w:val="both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8F0EA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F0EA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1505</Words>
  <Characters>8584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3</cp:revision>
  <cp:lastPrinted>2015-09-11T02:29:00Z</cp:lastPrinted>
  <dcterms:created xsi:type="dcterms:W3CDTF">2015-09-06T02:35:00Z</dcterms:created>
  <dcterms:modified xsi:type="dcterms:W3CDTF">2015-09-11T02:32:00Z</dcterms:modified>
</cp:coreProperties>
</file>